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DB" w:rsidRDefault="000454DB" w:rsidP="000454DB">
      <w:pPr>
        <w:pStyle w:val="NoSpacing"/>
        <w:rPr>
          <w:rFonts w:ascii="Franklin Gothic Book" w:hAnsi="Franklin Gothic Book"/>
        </w:rPr>
      </w:pPr>
    </w:p>
    <w:p w:rsidR="00200930" w:rsidRDefault="00200930" w:rsidP="000454DB">
      <w:pPr>
        <w:pStyle w:val="NoSpacing"/>
        <w:rPr>
          <w:rFonts w:ascii="Franklin Gothic Book" w:hAnsi="Franklin Gothic Book"/>
        </w:rPr>
      </w:pPr>
    </w:p>
    <w:p w:rsidR="00200930" w:rsidRDefault="00200930" w:rsidP="000454DB">
      <w:pPr>
        <w:pStyle w:val="NoSpacing"/>
        <w:rPr>
          <w:rFonts w:ascii="Franklin Gothic Book" w:hAnsi="Franklin Gothic Book"/>
        </w:rPr>
      </w:pPr>
    </w:p>
    <w:p w:rsidR="000454DB" w:rsidRDefault="000454DB" w:rsidP="000454DB">
      <w:pPr>
        <w:pStyle w:val="NoSpacing"/>
        <w:rPr>
          <w:rFonts w:ascii="Franklin Gothic Book" w:hAnsi="Franklin Gothic Book"/>
        </w:rPr>
      </w:pPr>
    </w:p>
    <w:p w:rsidR="000454DB" w:rsidRDefault="000454DB" w:rsidP="000454DB">
      <w:pPr>
        <w:pStyle w:val="NoSpacing"/>
        <w:rPr>
          <w:rFonts w:ascii="Franklin Gothic Book" w:hAnsi="Franklin Gothic Book"/>
        </w:rPr>
      </w:pPr>
    </w:p>
    <w:p w:rsidR="000454DB" w:rsidRDefault="00E40A98" w:rsidP="000454DB">
      <w:pPr>
        <w:pStyle w:val="NoSpacing"/>
        <w:jc w:val="center"/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60471E21" wp14:editId="14F7A7AF">
            <wp:extent cx="2943225" cy="174117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DB" w:rsidRDefault="000454DB" w:rsidP="000454DB">
      <w:pPr>
        <w:pStyle w:val="NoSpacing"/>
        <w:jc w:val="center"/>
        <w:rPr>
          <w:rFonts w:ascii="Franklin Gothic Book" w:hAnsi="Franklin Gothic Book"/>
        </w:rPr>
      </w:pPr>
    </w:p>
    <w:p w:rsidR="000454DB" w:rsidRDefault="000454DB" w:rsidP="000454DB">
      <w:pPr>
        <w:pStyle w:val="NoSpacing"/>
        <w:jc w:val="center"/>
        <w:rPr>
          <w:rFonts w:ascii="Franklin Gothic Book" w:hAnsi="Franklin Gothic Book"/>
        </w:rPr>
      </w:pPr>
    </w:p>
    <w:p w:rsidR="000454DB" w:rsidRDefault="000454DB" w:rsidP="000454DB">
      <w:pPr>
        <w:pStyle w:val="NoSpacing"/>
        <w:jc w:val="center"/>
        <w:rPr>
          <w:rFonts w:ascii="Franklin Gothic Book" w:hAnsi="Franklin Gothic Book"/>
        </w:rPr>
      </w:pPr>
    </w:p>
    <w:p w:rsidR="000454DB" w:rsidRDefault="000454DB" w:rsidP="000454DB">
      <w:pPr>
        <w:pStyle w:val="NoSpacing"/>
        <w:jc w:val="center"/>
        <w:rPr>
          <w:rFonts w:ascii="Franklin Gothic Book" w:hAnsi="Franklin Gothic Book"/>
        </w:rPr>
      </w:pPr>
    </w:p>
    <w:p w:rsidR="000929C2" w:rsidRPr="00063979" w:rsidRDefault="00FE458B" w:rsidP="000454DB">
      <w:pPr>
        <w:pStyle w:val="NoSpacing"/>
        <w:rPr>
          <w:rFonts w:ascii="Franklin Gothic Book" w:hAnsi="Franklin Gothic Book"/>
          <w:b/>
          <w:color w:val="253356" w:themeColor="accent1" w:themeShade="80"/>
          <w:sz w:val="44"/>
        </w:rPr>
      </w:pPr>
      <w:r w:rsidRPr="00063979">
        <w:rPr>
          <w:rFonts w:ascii="Franklin Gothic Book" w:hAnsi="Franklin Gothic Book"/>
          <w:b/>
          <w:color w:val="253356" w:themeColor="accent1" w:themeShade="80"/>
          <w:sz w:val="44"/>
        </w:rPr>
        <w:t>Incident Action Plan (IAP)</w:t>
      </w:r>
    </w:p>
    <w:p w:rsidR="00B136F6" w:rsidRDefault="00B136F6" w:rsidP="00B136F6">
      <w:pPr>
        <w:pStyle w:val="NoSpacing"/>
        <w:rPr>
          <w:rFonts w:ascii="Franklin Gothic Book" w:hAnsi="Franklin Gothic Book"/>
          <w:b/>
          <w:color w:val="242852" w:themeColor="text2"/>
          <w:sz w:val="36"/>
        </w:rPr>
      </w:pPr>
    </w:p>
    <w:p w:rsidR="00B136F6" w:rsidRPr="000929C2" w:rsidRDefault="00B136F6" w:rsidP="00B136F6">
      <w:pPr>
        <w:pStyle w:val="NoSpacing"/>
        <w:spacing w:line="276" w:lineRule="auto"/>
        <w:rPr>
          <w:rFonts w:ascii="Franklin Gothic Book" w:hAnsi="Franklin Gothic Book"/>
          <w:b/>
          <w:color w:val="808080" w:themeColor="background1" w:themeShade="80"/>
          <w:sz w:val="32"/>
        </w:rPr>
      </w:pPr>
      <w:r>
        <w:rPr>
          <w:rFonts w:ascii="Franklin Gothic Book" w:hAnsi="Franklin Gothic Book"/>
          <w:b/>
          <w:color w:val="808080" w:themeColor="background1" w:themeShade="80"/>
          <w:sz w:val="32"/>
        </w:rPr>
        <w:t>Event Name</w:t>
      </w:r>
      <w:r w:rsidRPr="000929C2">
        <w:rPr>
          <w:rFonts w:ascii="Franklin Gothic Book" w:hAnsi="Franklin Gothic Book"/>
          <w:b/>
          <w:color w:val="808080" w:themeColor="background1" w:themeShade="80"/>
          <w:sz w:val="32"/>
        </w:rPr>
        <w:t xml:space="preserve">: </w:t>
      </w:r>
      <w:r w:rsidR="00745870">
        <w:rPr>
          <w:rFonts w:ascii="Franklin Gothic Book" w:hAnsi="Franklin Gothic Book"/>
          <w:b/>
          <w:color w:val="808080" w:themeColor="background1" w:themeShade="80"/>
          <w:sz w:val="32"/>
        </w:rPr>
        <w:t>Medical Center Complex</w:t>
      </w:r>
      <w:r w:rsidR="001954DC">
        <w:rPr>
          <w:rFonts w:ascii="Franklin Gothic Book" w:hAnsi="Franklin Gothic Book"/>
          <w:b/>
          <w:color w:val="808080" w:themeColor="background1" w:themeShade="80"/>
          <w:sz w:val="32"/>
        </w:rPr>
        <w:t xml:space="preserve"> </w:t>
      </w:r>
      <w:r w:rsidR="00F673DF">
        <w:rPr>
          <w:rFonts w:ascii="Franklin Gothic Book" w:hAnsi="Franklin Gothic Book"/>
          <w:b/>
          <w:color w:val="808080" w:themeColor="background1" w:themeShade="80"/>
          <w:sz w:val="32"/>
        </w:rPr>
        <w:t>Steam Outage</w:t>
      </w:r>
      <w:r w:rsidR="001954DC">
        <w:rPr>
          <w:rFonts w:ascii="Franklin Gothic Book" w:hAnsi="Franklin Gothic Book"/>
          <w:b/>
          <w:color w:val="808080" w:themeColor="background1" w:themeShade="80"/>
          <w:sz w:val="32"/>
        </w:rPr>
        <w:t xml:space="preserve"> </w:t>
      </w:r>
    </w:p>
    <w:p w:rsidR="00B136F6" w:rsidRPr="000929C2" w:rsidRDefault="00B136F6" w:rsidP="00B136F6">
      <w:pPr>
        <w:pStyle w:val="NoSpacing"/>
        <w:spacing w:line="276" w:lineRule="auto"/>
        <w:rPr>
          <w:rFonts w:ascii="Franklin Gothic Book" w:hAnsi="Franklin Gothic Book"/>
          <w:b/>
          <w:color w:val="808080" w:themeColor="background1" w:themeShade="80"/>
          <w:sz w:val="32"/>
        </w:rPr>
      </w:pPr>
      <w:r>
        <w:rPr>
          <w:rFonts w:ascii="Franklin Gothic Book" w:hAnsi="Franklin Gothic Book"/>
          <w:b/>
          <w:color w:val="808080" w:themeColor="background1" w:themeShade="80"/>
          <w:sz w:val="32"/>
        </w:rPr>
        <w:t xml:space="preserve">Document Version: </w:t>
      </w:r>
      <w:r w:rsidR="00C70F11">
        <w:rPr>
          <w:rFonts w:ascii="Franklin Gothic Book" w:hAnsi="Franklin Gothic Book"/>
          <w:b/>
          <w:color w:val="808080" w:themeColor="background1" w:themeShade="80"/>
          <w:sz w:val="32"/>
        </w:rPr>
        <w:t>3</w:t>
      </w:r>
    </w:p>
    <w:p w:rsidR="00B136F6" w:rsidRPr="000929C2" w:rsidRDefault="00CB747C" w:rsidP="00B136F6">
      <w:pPr>
        <w:pStyle w:val="NoSpacing"/>
        <w:spacing w:line="276" w:lineRule="auto"/>
        <w:rPr>
          <w:rFonts w:ascii="Franklin Gothic Book" w:hAnsi="Franklin Gothic Book"/>
          <w:b/>
          <w:color w:val="808080" w:themeColor="background1" w:themeShade="80"/>
          <w:sz w:val="44"/>
        </w:rPr>
      </w:pPr>
      <w:r>
        <w:rPr>
          <w:rFonts w:ascii="Franklin Gothic Book" w:hAnsi="Franklin Gothic Book"/>
          <w:b/>
          <w:color w:val="808080" w:themeColor="background1" w:themeShade="80"/>
          <w:sz w:val="32"/>
        </w:rPr>
        <w:t xml:space="preserve">Published: </w:t>
      </w:r>
      <w:r w:rsidR="00C70F11">
        <w:rPr>
          <w:rFonts w:ascii="Franklin Gothic Book" w:hAnsi="Franklin Gothic Book"/>
          <w:b/>
          <w:color w:val="808080" w:themeColor="background1" w:themeShade="80"/>
          <w:sz w:val="32"/>
        </w:rPr>
        <w:t>June 9</w:t>
      </w:r>
      <w:r w:rsidR="00F673DF">
        <w:rPr>
          <w:rFonts w:ascii="Franklin Gothic Book" w:hAnsi="Franklin Gothic Book"/>
          <w:b/>
          <w:color w:val="808080" w:themeColor="background1" w:themeShade="80"/>
          <w:sz w:val="32"/>
        </w:rPr>
        <w:t>, 2021</w:t>
      </w:r>
    </w:p>
    <w:p w:rsidR="000929C2" w:rsidRDefault="000929C2" w:rsidP="000454DB">
      <w:pPr>
        <w:pStyle w:val="NoSpacing"/>
        <w:rPr>
          <w:rFonts w:ascii="Franklin Gothic Book" w:hAnsi="Franklin Gothic Book"/>
          <w:b/>
          <w:color w:val="242852" w:themeColor="text2"/>
          <w:sz w:val="36"/>
        </w:rPr>
      </w:pPr>
    </w:p>
    <w:p w:rsidR="000454DB" w:rsidRDefault="000454DB" w:rsidP="000454DB">
      <w:pPr>
        <w:pStyle w:val="NoSpacing"/>
        <w:rPr>
          <w:rFonts w:ascii="Franklin Gothic Book" w:hAnsi="Franklin Gothic Book"/>
        </w:rPr>
      </w:pPr>
    </w:p>
    <w:p w:rsidR="000454DB" w:rsidRDefault="000454DB" w:rsidP="000454DB">
      <w:pPr>
        <w:pStyle w:val="NoSpacing"/>
        <w:rPr>
          <w:rFonts w:ascii="Franklin Gothic Book" w:hAnsi="Franklin Gothic Book"/>
        </w:rPr>
        <w:sectPr w:rsidR="000454DB" w:rsidSect="000454DB">
          <w:pgSz w:w="12240" w:h="15840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7645DC" w:rsidRPr="00E41F81" w:rsidRDefault="007B600B" w:rsidP="007B600B">
      <w:pPr>
        <w:pStyle w:val="NoSpacing"/>
        <w:spacing w:line="276" w:lineRule="auto"/>
        <w:jc w:val="center"/>
        <w:rPr>
          <w:rFonts w:ascii="Franklin Gothic Book" w:hAnsi="Franklin Gothic Book"/>
          <w:sz w:val="36"/>
          <w:szCs w:val="36"/>
        </w:rPr>
      </w:pPr>
      <w:r w:rsidRPr="00E41F81">
        <w:rPr>
          <w:rFonts w:ascii="Franklin Gothic Book" w:hAnsi="Franklin Gothic Book"/>
          <w:sz w:val="36"/>
          <w:szCs w:val="36"/>
        </w:rPr>
        <w:lastRenderedPageBreak/>
        <w:t>EVENT OVERVIEW</w:t>
      </w:r>
    </w:p>
    <w:p w:rsidR="007645DC" w:rsidRPr="005E7B01" w:rsidRDefault="007645DC" w:rsidP="007B600B">
      <w:pPr>
        <w:pStyle w:val="NoSpacing"/>
        <w:spacing w:line="276" w:lineRule="auto"/>
        <w:jc w:val="center"/>
        <w:rPr>
          <w:rFonts w:ascii="Franklin Gothic Book" w:hAnsi="Franklin Gothic Book"/>
          <w:b/>
          <w:color w:val="242852" w:themeColor="text2"/>
          <w:sz w:val="20"/>
          <w:szCs w:val="20"/>
        </w:rPr>
      </w:pPr>
    </w:p>
    <w:p w:rsidR="007645DC" w:rsidRPr="005E7B01" w:rsidRDefault="007645DC" w:rsidP="007B600B">
      <w:pPr>
        <w:pStyle w:val="NoSpacing"/>
        <w:spacing w:line="276" w:lineRule="auto"/>
        <w:jc w:val="center"/>
        <w:rPr>
          <w:rFonts w:ascii="Franklin Gothic Book" w:hAnsi="Franklin Gothic Book"/>
          <w:b/>
          <w:color w:val="242852" w:themeColor="text2"/>
          <w:sz w:val="20"/>
          <w:szCs w:val="20"/>
        </w:rPr>
      </w:pPr>
    </w:p>
    <w:tbl>
      <w:tblPr>
        <w:tblStyle w:val="TableGrid"/>
        <w:tblW w:w="9270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025"/>
        <w:gridCol w:w="7245"/>
      </w:tblGrid>
      <w:tr w:rsidR="007645DC" w:rsidRPr="005E7B01" w:rsidTr="00691615">
        <w:tc>
          <w:tcPr>
            <w:tcW w:w="2025" w:type="dxa"/>
            <w:shd w:val="clear" w:color="auto" w:fill="D9D9D9" w:themeFill="background1" w:themeFillShade="D9"/>
          </w:tcPr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Location</w:t>
            </w:r>
          </w:p>
        </w:tc>
        <w:tc>
          <w:tcPr>
            <w:tcW w:w="7245" w:type="dxa"/>
          </w:tcPr>
          <w:p w:rsidR="007645DC" w:rsidRPr="005E7B01" w:rsidRDefault="00F673DF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Medical Center Complex </w:t>
            </w:r>
            <w:r w:rsidR="001954DC" w:rsidRPr="005E7B0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645DC" w:rsidRPr="005E7B0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7645DC" w:rsidRPr="005E7B01" w:rsidTr="00691615">
        <w:tc>
          <w:tcPr>
            <w:tcW w:w="2025" w:type="dxa"/>
            <w:shd w:val="clear" w:color="auto" w:fill="D9D9D9" w:themeFill="background1" w:themeFillShade="D9"/>
          </w:tcPr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Date(s)</w:t>
            </w:r>
          </w:p>
        </w:tc>
        <w:tc>
          <w:tcPr>
            <w:tcW w:w="7245" w:type="dxa"/>
          </w:tcPr>
          <w:p w:rsidR="007645DC" w:rsidRPr="005E7B01" w:rsidRDefault="00DE2801" w:rsidP="00F673DF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6/26</w:t>
            </w:r>
            <w:r w:rsidR="00F673DF" w:rsidRPr="005E7B01">
              <w:rPr>
                <w:rFonts w:ascii="Franklin Gothic Book" w:hAnsi="Franklin Gothic Book"/>
                <w:sz w:val="20"/>
                <w:szCs w:val="20"/>
              </w:rPr>
              <w:t>/2021</w:t>
            </w:r>
          </w:p>
        </w:tc>
      </w:tr>
      <w:tr w:rsidR="007645DC" w:rsidRPr="005E7B01" w:rsidTr="00691615">
        <w:tc>
          <w:tcPr>
            <w:tcW w:w="2025" w:type="dxa"/>
            <w:shd w:val="clear" w:color="auto" w:fill="D9D9D9" w:themeFill="background1" w:themeFillShade="D9"/>
          </w:tcPr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Operation</w:t>
            </w:r>
            <w:r w:rsidR="00DB15B0" w:rsidRPr="005E7B01">
              <w:rPr>
                <w:rFonts w:ascii="Franklin Gothic Book" w:hAnsi="Franklin Gothic Book"/>
                <w:sz w:val="20"/>
                <w:szCs w:val="20"/>
              </w:rPr>
              <w:t>al</w:t>
            </w: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 Period</w:t>
            </w:r>
          </w:p>
        </w:tc>
        <w:tc>
          <w:tcPr>
            <w:tcW w:w="7245" w:type="dxa"/>
          </w:tcPr>
          <w:p w:rsidR="007645DC" w:rsidRPr="005E7B01" w:rsidRDefault="00F673DF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0500 – Midnight </w:t>
            </w:r>
          </w:p>
        </w:tc>
      </w:tr>
      <w:tr w:rsidR="007645DC" w:rsidRPr="005E7B01" w:rsidTr="00691615">
        <w:tc>
          <w:tcPr>
            <w:tcW w:w="2025" w:type="dxa"/>
            <w:shd w:val="clear" w:color="auto" w:fill="D9D9D9" w:themeFill="background1" w:themeFillShade="D9"/>
          </w:tcPr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Primary Risk(s)</w:t>
            </w:r>
          </w:p>
        </w:tc>
        <w:tc>
          <w:tcPr>
            <w:tcW w:w="7245" w:type="dxa"/>
          </w:tcPr>
          <w:p w:rsidR="00F673DF" w:rsidRPr="005E7B01" w:rsidRDefault="00F673DF" w:rsidP="00F673DF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b/>
                <w:sz w:val="20"/>
                <w:szCs w:val="20"/>
              </w:rPr>
              <w:t>Services Affected:</w:t>
            </w: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 Steam and hot water for cooking, personal hygiene, and climate control.</w:t>
            </w:r>
          </w:p>
          <w:p w:rsidR="00F673DF" w:rsidRPr="005E7B01" w:rsidRDefault="00F673DF" w:rsidP="00F673DF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7645DC" w:rsidRPr="005E7B01" w:rsidRDefault="00F673DF" w:rsidP="00F673DF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b/>
                <w:sz w:val="20"/>
                <w:szCs w:val="20"/>
              </w:rPr>
              <w:t>Equipment Affected:</w:t>
            </w: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 Hot water from the Sinks and Showers, Autoclaves, Sterilizers, Dishwashers, Glass Washers, Cage Washers, Humidifiers, and Heating</w:t>
            </w:r>
          </w:p>
        </w:tc>
      </w:tr>
      <w:tr w:rsidR="007645DC" w:rsidRPr="005E7B01" w:rsidTr="00691615">
        <w:tc>
          <w:tcPr>
            <w:tcW w:w="2025" w:type="dxa"/>
            <w:shd w:val="clear" w:color="auto" w:fill="D9D9D9" w:themeFill="background1" w:themeFillShade="D9"/>
          </w:tcPr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Participating Departments</w:t>
            </w:r>
          </w:p>
        </w:tc>
        <w:tc>
          <w:tcPr>
            <w:tcW w:w="7245" w:type="dxa"/>
          </w:tcPr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Clinical Ancillary Services 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Emergency Management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Health System Physical Plant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Hospitality &amp; Support Services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Inpatient Units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Media/Marketing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Nursing Supervisor</w:t>
            </w:r>
          </w:p>
          <w:p w:rsidR="004860F4" w:rsidRPr="005E7B01" w:rsidRDefault="004860F4" w:rsidP="004860F4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Nutrition Services 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Outpatient Units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Patient Experience Office  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Perioperative Services</w:t>
            </w:r>
          </w:p>
          <w:p w:rsidR="004860F4" w:rsidRPr="005E7B01" w:rsidRDefault="004860F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Sterile Processing</w:t>
            </w:r>
          </w:p>
          <w:p w:rsidR="004860F4" w:rsidRPr="005E7B01" w:rsidRDefault="00E00751" w:rsidP="004860F4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Supply Chain</w:t>
            </w:r>
          </w:p>
        </w:tc>
      </w:tr>
      <w:tr w:rsidR="007645DC" w:rsidRPr="005E7B01" w:rsidTr="00691615">
        <w:tc>
          <w:tcPr>
            <w:tcW w:w="2025" w:type="dxa"/>
            <w:shd w:val="clear" w:color="auto" w:fill="D9D9D9" w:themeFill="background1" w:themeFillShade="D9"/>
          </w:tcPr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 xml:space="preserve">Point of Contact </w:t>
            </w:r>
          </w:p>
        </w:tc>
        <w:tc>
          <w:tcPr>
            <w:tcW w:w="7245" w:type="dxa"/>
          </w:tcPr>
          <w:p w:rsidR="00700CCA" w:rsidRPr="005E7B01" w:rsidRDefault="00BD2DD0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Paul Zmick</w:t>
            </w:r>
            <w:r w:rsidR="00D86194" w:rsidRPr="005E7B01">
              <w:rPr>
                <w:rFonts w:ascii="Franklin Gothic Book" w:hAnsi="Franklin Gothic Book"/>
                <w:sz w:val="20"/>
                <w:szCs w:val="20"/>
              </w:rPr>
              <w:t xml:space="preserve"> (FM/Energy &amp; Utilities)</w:t>
            </w:r>
          </w:p>
          <w:p w:rsidR="00D86194" w:rsidRPr="005E7B01" w:rsidRDefault="00D86194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434.964.7809</w:t>
            </w:r>
          </w:p>
          <w:p w:rsidR="00D86194" w:rsidRPr="005E7B01" w:rsidRDefault="00AF373C" w:rsidP="007B600B">
            <w:pPr>
              <w:pStyle w:val="NoSpacing"/>
              <w:spacing w:line="276" w:lineRule="auto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hyperlink r:id="rId9" w:history="1">
              <w:r w:rsidR="00D86194" w:rsidRPr="005E7B01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Pgz5z@virginia.edu</w:t>
              </w:r>
            </w:hyperlink>
          </w:p>
          <w:p w:rsidR="00560E0A" w:rsidRPr="005E7B01" w:rsidRDefault="00560E0A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700CCA" w:rsidRPr="005E7B01" w:rsidRDefault="00BD2DD0" w:rsidP="00D86194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Pete Kowa</w:t>
            </w:r>
            <w:r w:rsidR="00D86194" w:rsidRPr="005E7B01">
              <w:rPr>
                <w:rFonts w:ascii="Franklin Gothic Book" w:hAnsi="Franklin Gothic Book"/>
                <w:sz w:val="20"/>
                <w:szCs w:val="20"/>
              </w:rPr>
              <w:t>lzik (FM/Energy &amp; Utilities)</w:t>
            </w:r>
          </w:p>
          <w:p w:rsidR="00D86194" w:rsidRPr="005E7B01" w:rsidRDefault="00D86194" w:rsidP="00D86194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434.566.6090</w:t>
            </w:r>
          </w:p>
          <w:p w:rsidR="00D86194" w:rsidRPr="005E7B01" w:rsidRDefault="00AF373C" w:rsidP="00D86194">
            <w:pPr>
              <w:pStyle w:val="NoSpacing"/>
              <w:spacing w:line="276" w:lineRule="auto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hyperlink r:id="rId10" w:history="1">
              <w:r w:rsidR="00D86194" w:rsidRPr="005E7B01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Pnk8a@virginia.edu</w:t>
              </w:r>
            </w:hyperlink>
          </w:p>
          <w:p w:rsidR="00560E0A" w:rsidRPr="005E7B01" w:rsidRDefault="00560E0A" w:rsidP="00D86194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Robert T. Truoccolo</w:t>
            </w:r>
          </w:p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Director of Emergency Management</w:t>
            </w:r>
          </w:p>
          <w:p w:rsidR="007645DC" w:rsidRPr="005E7B01" w:rsidRDefault="007645D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E7B01">
              <w:rPr>
                <w:rFonts w:ascii="Franklin Gothic Book" w:hAnsi="Franklin Gothic Book"/>
                <w:sz w:val="20"/>
                <w:szCs w:val="20"/>
              </w:rPr>
              <w:t>434.760.1271</w:t>
            </w:r>
          </w:p>
          <w:p w:rsidR="007645DC" w:rsidRPr="005E7B01" w:rsidRDefault="00AF373C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hyperlink r:id="rId11" w:history="1">
              <w:r w:rsidR="007645DC" w:rsidRPr="005E7B01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robert.truoccolo@virginia.edu</w:t>
              </w:r>
            </w:hyperlink>
            <w:r w:rsidR="007645DC" w:rsidRPr="005E7B0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</w:tbl>
    <w:p w:rsidR="007645DC" w:rsidRPr="005E7B01" w:rsidRDefault="007645DC" w:rsidP="007B600B">
      <w:pPr>
        <w:pStyle w:val="NoSpacing"/>
        <w:spacing w:line="276" w:lineRule="auto"/>
        <w:jc w:val="center"/>
        <w:rPr>
          <w:rFonts w:ascii="Franklin Gothic Book" w:hAnsi="Franklin Gothic Book"/>
          <w:color w:val="242852" w:themeColor="text2"/>
          <w:sz w:val="20"/>
          <w:szCs w:val="20"/>
        </w:rPr>
      </w:pPr>
    </w:p>
    <w:p w:rsidR="007645DC" w:rsidRPr="005E7B01" w:rsidRDefault="007645DC" w:rsidP="007B600B">
      <w:pPr>
        <w:pStyle w:val="NoSpacing"/>
        <w:spacing w:line="276" w:lineRule="auto"/>
        <w:jc w:val="center"/>
        <w:rPr>
          <w:rFonts w:ascii="Franklin Gothic Book" w:hAnsi="Franklin Gothic Book"/>
          <w:color w:val="242852" w:themeColor="text2"/>
          <w:sz w:val="20"/>
          <w:szCs w:val="20"/>
        </w:rPr>
        <w:sectPr w:rsidR="007645DC" w:rsidRPr="005E7B01" w:rsidSect="00877452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0454DB" w:rsidRPr="00E41F81" w:rsidRDefault="007B600B" w:rsidP="007B600B">
      <w:pPr>
        <w:pStyle w:val="NoSpacing"/>
        <w:spacing w:line="276" w:lineRule="auto"/>
        <w:jc w:val="center"/>
        <w:rPr>
          <w:rFonts w:ascii="Franklin Gothic Book" w:hAnsi="Franklin Gothic Book"/>
          <w:sz w:val="36"/>
          <w:szCs w:val="36"/>
        </w:rPr>
      </w:pPr>
      <w:r w:rsidRPr="00E41F81">
        <w:rPr>
          <w:rFonts w:ascii="Franklin Gothic Book" w:hAnsi="Franklin Gothic Book"/>
          <w:sz w:val="36"/>
          <w:szCs w:val="36"/>
        </w:rPr>
        <w:lastRenderedPageBreak/>
        <w:t>TABLE OF CONTENTS</w:t>
      </w:r>
    </w:p>
    <w:p w:rsidR="000454DB" w:rsidRPr="00757053" w:rsidRDefault="000454DB" w:rsidP="007B600B">
      <w:pPr>
        <w:pStyle w:val="NoSpacing"/>
        <w:spacing w:line="276" w:lineRule="auto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A009B3" w:rsidRPr="00757053" w:rsidRDefault="00A009B3" w:rsidP="007B600B">
      <w:pPr>
        <w:pStyle w:val="NoSpacing"/>
        <w:spacing w:line="276" w:lineRule="auto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72636" w:rsidRPr="00757053" w:rsidRDefault="003F7025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</w:rPr>
        <w:fldChar w:fldCharType="begin"/>
      </w:r>
      <w:r w:rsidRPr="00757053">
        <w:rPr>
          <w:rFonts w:ascii="Franklin Gothic Book" w:hAnsi="Franklin Gothic Book"/>
          <w:b w:val="0"/>
        </w:rPr>
        <w:instrText xml:space="preserve"> TOC \o "1-1" \u </w:instrText>
      </w:r>
      <w:r w:rsidRPr="00757053">
        <w:rPr>
          <w:rFonts w:ascii="Franklin Gothic Book" w:hAnsi="Franklin Gothic Book"/>
          <w:b w:val="0"/>
        </w:rPr>
        <w:fldChar w:fldCharType="separate"/>
      </w:r>
      <w:r w:rsidR="00972636" w:rsidRPr="00757053">
        <w:rPr>
          <w:rFonts w:ascii="Franklin Gothic Book" w:hAnsi="Franklin Gothic Book"/>
          <w:b w:val="0"/>
          <w:noProof/>
        </w:rPr>
        <w:t>1</w:t>
      </w:r>
      <w:r w:rsidR="00972636"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="00972636" w:rsidRPr="00757053">
        <w:rPr>
          <w:rFonts w:ascii="Franklin Gothic Book" w:hAnsi="Franklin Gothic Book"/>
          <w:b w:val="0"/>
          <w:noProof/>
        </w:rPr>
        <w:t>MISSION</w:t>
      </w:r>
      <w:r w:rsidR="00972636" w:rsidRPr="00757053">
        <w:rPr>
          <w:rFonts w:ascii="Franklin Gothic Book" w:hAnsi="Franklin Gothic Book"/>
          <w:b w:val="0"/>
          <w:noProof/>
        </w:rPr>
        <w:tab/>
      </w:r>
      <w:r w:rsidR="00972636" w:rsidRPr="00757053">
        <w:rPr>
          <w:rFonts w:ascii="Franklin Gothic Book" w:hAnsi="Franklin Gothic Book"/>
          <w:b w:val="0"/>
          <w:noProof/>
        </w:rPr>
        <w:fldChar w:fldCharType="begin"/>
      </w:r>
      <w:r w:rsidR="00972636" w:rsidRPr="00757053">
        <w:rPr>
          <w:rFonts w:ascii="Franklin Gothic Book" w:hAnsi="Franklin Gothic Book"/>
          <w:b w:val="0"/>
          <w:noProof/>
        </w:rPr>
        <w:instrText xml:space="preserve"> PAGEREF _Toc62200091 \h </w:instrText>
      </w:r>
      <w:r w:rsidR="00972636" w:rsidRPr="00757053">
        <w:rPr>
          <w:rFonts w:ascii="Franklin Gothic Book" w:hAnsi="Franklin Gothic Book"/>
          <w:b w:val="0"/>
          <w:noProof/>
        </w:rPr>
      </w:r>
      <w:r w:rsidR="00972636"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2</w:t>
      </w:r>
      <w:r w:rsidR="00972636"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2</w:t>
      </w:r>
      <w:r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t>SITUATION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_Toc62200092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2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3</w:t>
      </w:r>
      <w:r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t>GUIDELINES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_Toc62200093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2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4</w:t>
      </w:r>
      <w:r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t>CONCEPT OF OPERATIONS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_Toc62200094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2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5</w:t>
      </w:r>
      <w:r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t>ORGANIZATION &amp; ASSIGNMENT OF RESPONSIBILITIES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_Toc62200095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3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6</w:t>
      </w:r>
      <w:r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t>COMMAND AND CONTROL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_Toc62200096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4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left" w:pos="480"/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7</w:t>
      </w:r>
      <w:r w:rsidRPr="00757053">
        <w:rPr>
          <w:rFonts w:ascii="Franklin Gothic Book" w:eastAsiaTheme="minorEastAsia" w:hAnsi="Franklin Gothic Book" w:cstheme="minorBidi"/>
          <w:b w:val="0"/>
          <w:bCs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t>COMMUNICATIONS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_Toc62200097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4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ATTACHMENT #1 – KEY CONTACTS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_Toc62200098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6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972636" w:rsidRPr="00757053" w:rsidRDefault="00972636" w:rsidP="00972636">
      <w:pPr>
        <w:pStyle w:val="TOC1"/>
        <w:tabs>
          <w:tab w:val="right" w:leader="dot" w:pos="9350"/>
        </w:tabs>
        <w:spacing w:line="276" w:lineRule="auto"/>
        <w:rPr>
          <w:rFonts w:ascii="Franklin Gothic Book" w:eastAsiaTheme="minorEastAsia" w:hAnsi="Franklin Gothic Book" w:cstheme="minorBidi"/>
          <w:b w:val="0"/>
          <w:bCs w:val="0"/>
          <w:noProof/>
        </w:rPr>
      </w:pPr>
      <w:r w:rsidRPr="00757053">
        <w:rPr>
          <w:rFonts w:ascii="Franklin Gothic Book" w:hAnsi="Franklin Gothic Book"/>
          <w:b w:val="0"/>
          <w:noProof/>
        </w:rPr>
        <w:t>ATTACHMENT #2 – OPERATIONAL RHYTHM</w:t>
      </w:r>
      <w:r w:rsidRPr="00757053">
        <w:rPr>
          <w:rFonts w:ascii="Franklin Gothic Book" w:hAnsi="Franklin Gothic Book"/>
          <w:b w:val="0"/>
          <w:noProof/>
        </w:rPr>
        <w:tab/>
      </w:r>
      <w:r w:rsidRPr="00757053">
        <w:rPr>
          <w:rFonts w:ascii="Franklin Gothic Book" w:hAnsi="Franklin Gothic Book"/>
          <w:b w:val="0"/>
          <w:noProof/>
        </w:rPr>
        <w:fldChar w:fldCharType="begin"/>
      </w:r>
      <w:r w:rsidRPr="00757053">
        <w:rPr>
          <w:rFonts w:ascii="Franklin Gothic Book" w:hAnsi="Franklin Gothic Book"/>
          <w:b w:val="0"/>
          <w:noProof/>
        </w:rPr>
        <w:instrText xml:space="preserve"> PAGEREF _Toc62200099 \h </w:instrText>
      </w:r>
      <w:r w:rsidRPr="00757053">
        <w:rPr>
          <w:rFonts w:ascii="Franklin Gothic Book" w:hAnsi="Franklin Gothic Book"/>
          <w:b w:val="0"/>
          <w:noProof/>
        </w:rPr>
      </w:r>
      <w:r w:rsidRPr="00757053">
        <w:rPr>
          <w:rFonts w:ascii="Franklin Gothic Book" w:hAnsi="Franklin Gothic Book"/>
          <w:b w:val="0"/>
          <w:noProof/>
        </w:rPr>
        <w:fldChar w:fldCharType="separate"/>
      </w:r>
      <w:r w:rsidR="009371A8">
        <w:rPr>
          <w:rFonts w:ascii="Franklin Gothic Book" w:hAnsi="Franklin Gothic Book"/>
          <w:b w:val="0"/>
          <w:noProof/>
        </w:rPr>
        <w:t>7</w:t>
      </w:r>
      <w:r w:rsidRPr="00757053">
        <w:rPr>
          <w:rFonts w:ascii="Franklin Gothic Book" w:hAnsi="Franklin Gothic Book"/>
          <w:b w:val="0"/>
          <w:noProof/>
        </w:rPr>
        <w:fldChar w:fldCharType="end"/>
      </w:r>
    </w:p>
    <w:p w:rsidR="00A009B3" w:rsidRPr="00757053" w:rsidRDefault="003F7025" w:rsidP="00972636">
      <w:pPr>
        <w:pStyle w:val="NoSpacing"/>
        <w:spacing w:line="276" w:lineRule="auto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fldChar w:fldCharType="end"/>
      </w:r>
    </w:p>
    <w:p w:rsidR="00A009B3" w:rsidRPr="00757053" w:rsidRDefault="00A009B3" w:rsidP="007B600B">
      <w:pPr>
        <w:pStyle w:val="NoSpacing"/>
        <w:spacing w:line="276" w:lineRule="auto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6C0573" w:rsidRPr="00757053" w:rsidRDefault="006C0573" w:rsidP="007B600B">
      <w:pPr>
        <w:pStyle w:val="NoSpacing"/>
        <w:spacing w:line="276" w:lineRule="auto"/>
        <w:rPr>
          <w:rFonts w:ascii="Franklin Gothic Book" w:hAnsi="Franklin Gothic Book"/>
          <w:sz w:val="20"/>
          <w:szCs w:val="20"/>
        </w:rPr>
      </w:pPr>
    </w:p>
    <w:p w:rsidR="00877452" w:rsidRPr="00757053" w:rsidRDefault="00877452" w:rsidP="007B600B">
      <w:pPr>
        <w:pStyle w:val="NoSpacing"/>
        <w:spacing w:line="276" w:lineRule="auto"/>
        <w:rPr>
          <w:rFonts w:ascii="Franklin Gothic Book" w:hAnsi="Franklin Gothic Book"/>
          <w:sz w:val="20"/>
          <w:szCs w:val="20"/>
        </w:rPr>
      </w:pPr>
    </w:p>
    <w:p w:rsidR="00877452" w:rsidRPr="007B600B" w:rsidRDefault="00877452" w:rsidP="007B600B">
      <w:pPr>
        <w:pStyle w:val="NoSpacing"/>
        <w:spacing w:line="276" w:lineRule="auto"/>
        <w:rPr>
          <w:rFonts w:ascii="Franklin Gothic Book" w:hAnsi="Franklin Gothic Book"/>
        </w:rPr>
        <w:sectPr w:rsidR="00877452" w:rsidRPr="007B600B" w:rsidSect="00877452"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BE49EE" w:rsidRPr="007B600B" w:rsidRDefault="0074413D" w:rsidP="00757053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sz w:val="32"/>
          <w:szCs w:val="32"/>
        </w:rPr>
      </w:pPr>
      <w:bookmarkStart w:id="0" w:name="_Toc62200091"/>
      <w:r w:rsidRPr="007B600B">
        <w:rPr>
          <w:rFonts w:ascii="Franklin Gothic Book" w:hAnsi="Franklin Gothic Book"/>
          <w:sz w:val="32"/>
          <w:szCs w:val="32"/>
        </w:rPr>
        <w:lastRenderedPageBreak/>
        <w:t>MISSION</w:t>
      </w:r>
      <w:bookmarkEnd w:id="0"/>
    </w:p>
    <w:p w:rsidR="0074413D" w:rsidRPr="00757053" w:rsidRDefault="0074413D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UVA Medical Center provides Level 1 trauma and hospitalization services for Charlottesville and the greater community.</w:t>
      </w:r>
    </w:p>
    <w:p w:rsidR="0074413D" w:rsidRPr="00757053" w:rsidRDefault="0074413D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4413D" w:rsidRPr="00757053" w:rsidRDefault="00636657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UVA Medical Center</w:t>
      </w:r>
      <w:r w:rsidR="0074413D" w:rsidRPr="00757053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 Objectives </w:t>
      </w:r>
    </w:p>
    <w:p w:rsidR="0074413D" w:rsidRPr="00757053" w:rsidRDefault="0074413D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Protect the health and safety of our team members, patients, and visitors.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Continue patient care operations under any condition. 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Effectively manage public expectations regarding preparedness, response, recovery, and mitigation activities.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Provide a logical and flexible chain of command to enable maximum use of resources.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Restore essential services following an incident.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Satisfy all applicable regulatory and accreditation requirements.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Protect hospital property, facilities, and equipment.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Mitigate damages and impacts to individuals, the </w:t>
      </w:r>
      <w:r w:rsidR="00A30A38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UVA </w:t>
      </w:r>
      <w:r w:rsidR="00636657" w:rsidRPr="00757053">
        <w:rPr>
          <w:rFonts w:ascii="Franklin Gothic Book" w:hAnsi="Franklin Gothic Book"/>
          <w:color w:val="000000" w:themeColor="text1"/>
          <w:sz w:val="20"/>
          <w:szCs w:val="20"/>
        </w:rPr>
        <w:t>Medical Center</w:t>
      </w: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 community, and our environment.</w:t>
      </w:r>
    </w:p>
    <w:p w:rsidR="0074413D" w:rsidRPr="00757053" w:rsidRDefault="0074413D" w:rsidP="007B60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Rapidly disseminate accurate information to </w:t>
      </w:r>
      <w:r w:rsidR="00636657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UVA Medical Center </w:t>
      </w: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and local community.</w:t>
      </w:r>
    </w:p>
    <w:p w:rsidR="00B96E54" w:rsidRPr="00757053" w:rsidRDefault="00B96E54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</w:p>
    <w:p w:rsidR="005E3738" w:rsidRPr="00757053" w:rsidRDefault="005E3738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Incident-Specific Objectives</w:t>
      </w:r>
    </w:p>
    <w:p w:rsidR="005E3738" w:rsidRPr="00757053" w:rsidRDefault="005E3738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4336F4" w:rsidRPr="00757053" w:rsidRDefault="009943C5" w:rsidP="007B600B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Minimize the impact on hospital operations while </w:t>
      </w:r>
      <w:r w:rsidR="00197B62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the annual steam outage is being conducted. </w:t>
      </w:r>
    </w:p>
    <w:p w:rsidR="004336F4" w:rsidRPr="00757053" w:rsidRDefault="004336F4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4413D" w:rsidRPr="007B600B" w:rsidRDefault="0074413D" w:rsidP="00757053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sz w:val="32"/>
          <w:szCs w:val="32"/>
        </w:rPr>
      </w:pPr>
      <w:bookmarkStart w:id="1" w:name="_Toc62200092"/>
      <w:r w:rsidRPr="007B600B">
        <w:rPr>
          <w:rFonts w:ascii="Franklin Gothic Book" w:hAnsi="Franklin Gothic Book"/>
          <w:sz w:val="32"/>
          <w:szCs w:val="32"/>
        </w:rPr>
        <w:t>SITUATION</w:t>
      </w:r>
      <w:bookmarkEnd w:id="1"/>
    </w:p>
    <w:p w:rsidR="004336F4" w:rsidRPr="00757053" w:rsidRDefault="00F878DC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The </w:t>
      </w:r>
      <w:r w:rsidR="00197B62" w:rsidRPr="00757053">
        <w:rPr>
          <w:rFonts w:ascii="Franklin Gothic Book" w:hAnsi="Franklin Gothic Book"/>
          <w:color w:val="000000" w:themeColor="text1"/>
          <w:sz w:val="20"/>
          <w:szCs w:val="20"/>
        </w:rPr>
        <w:t>central boiler plant</w:t>
      </w: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 will be taken offline on </w:t>
      </w:r>
      <w:r w:rsidR="00105F23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Saturday, </w:t>
      </w:r>
      <w:r w:rsidR="00DE2801" w:rsidRPr="00757053">
        <w:rPr>
          <w:rFonts w:ascii="Franklin Gothic Book" w:hAnsi="Franklin Gothic Book"/>
          <w:color w:val="000000" w:themeColor="text1"/>
          <w:sz w:val="20"/>
          <w:szCs w:val="20"/>
        </w:rPr>
        <w:t>June 26</w:t>
      </w:r>
      <w:r w:rsidR="00105F23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 from 0</w:t>
      </w:r>
      <w:r w:rsidR="00DE2801" w:rsidRPr="00757053">
        <w:rPr>
          <w:rFonts w:ascii="Franklin Gothic Book" w:hAnsi="Franklin Gothic Book"/>
          <w:color w:val="000000" w:themeColor="text1"/>
          <w:sz w:val="20"/>
          <w:szCs w:val="20"/>
        </w:rPr>
        <w:t>5</w:t>
      </w:r>
      <w:r w:rsidR="00105F23" w:rsidRPr="00757053">
        <w:rPr>
          <w:rFonts w:ascii="Franklin Gothic Book" w:hAnsi="Franklin Gothic Book"/>
          <w:color w:val="000000" w:themeColor="text1"/>
          <w:sz w:val="20"/>
          <w:szCs w:val="20"/>
        </w:rPr>
        <w:t>00</w:t>
      </w: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 to </w:t>
      </w:r>
      <w:r w:rsidR="00DE2801" w:rsidRPr="00757053">
        <w:rPr>
          <w:rFonts w:ascii="Franklin Gothic Book" w:hAnsi="Franklin Gothic Book"/>
          <w:color w:val="000000" w:themeColor="text1"/>
          <w:sz w:val="20"/>
          <w:szCs w:val="20"/>
        </w:rPr>
        <w:t>midnight</w:t>
      </w: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DE2801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for annual maintenance. Steam and hot water will be unviable during the outage. </w:t>
      </w:r>
    </w:p>
    <w:p w:rsidR="004336F4" w:rsidRPr="00757053" w:rsidRDefault="004336F4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4413D" w:rsidRPr="007B600B" w:rsidRDefault="0074413D" w:rsidP="00757053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color w:val="FFFFFF" w:themeColor="background1"/>
          <w:sz w:val="32"/>
          <w:szCs w:val="32"/>
        </w:rPr>
      </w:pPr>
      <w:bookmarkStart w:id="2" w:name="_Toc62200093"/>
      <w:r w:rsidRPr="007B600B">
        <w:rPr>
          <w:rFonts w:ascii="Franklin Gothic Book" w:hAnsi="Franklin Gothic Book"/>
          <w:sz w:val="32"/>
          <w:szCs w:val="32"/>
        </w:rPr>
        <w:t>GUIDELINES</w:t>
      </w:r>
      <w:bookmarkEnd w:id="2"/>
    </w:p>
    <w:p w:rsidR="0074413D" w:rsidRPr="00757053" w:rsidRDefault="0074413D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4413D" w:rsidRPr="00757053" w:rsidRDefault="0074413D" w:rsidP="007B600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All departments and services within this IAP shall follow their roles and responsibilities, as identified within section </w:t>
      </w:r>
      <w:r w:rsidR="005D5726" w:rsidRPr="00757053"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5 Organization &amp; Assignment of Responsibilities. </w:t>
      </w:r>
    </w:p>
    <w:p w:rsidR="0074413D" w:rsidRPr="00757053" w:rsidRDefault="0067261D" w:rsidP="007B600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</w:rPr>
        <w:t>All departments</w:t>
      </w:r>
      <w:r w:rsidR="0074413D" w:rsidRPr="00757053">
        <w:rPr>
          <w:rFonts w:ascii="Franklin Gothic Book" w:hAnsi="Franklin Gothic Book"/>
          <w:color w:val="000000" w:themeColor="text1"/>
          <w:sz w:val="20"/>
          <w:szCs w:val="20"/>
        </w:rPr>
        <w:t xml:space="preserve"> and services are responsible for reading and understanding the IAP. </w:t>
      </w:r>
    </w:p>
    <w:p w:rsidR="00D96108" w:rsidRPr="00757053" w:rsidRDefault="00D96108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4C446A" w:rsidRPr="00972636" w:rsidRDefault="004C446A" w:rsidP="00757053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sz w:val="32"/>
          <w:szCs w:val="32"/>
        </w:rPr>
      </w:pPr>
      <w:bookmarkStart w:id="3" w:name="_Toc62200094"/>
      <w:r w:rsidRPr="00972636">
        <w:rPr>
          <w:rFonts w:ascii="Franklin Gothic Book" w:hAnsi="Franklin Gothic Book"/>
          <w:sz w:val="32"/>
          <w:szCs w:val="32"/>
        </w:rPr>
        <w:t>CONCEPT OF OPERATIONS</w:t>
      </w:r>
      <w:bookmarkEnd w:id="3"/>
      <w:r w:rsidRPr="00972636">
        <w:rPr>
          <w:rFonts w:ascii="Franklin Gothic Book" w:hAnsi="Franklin Gothic Book"/>
          <w:sz w:val="32"/>
          <w:szCs w:val="32"/>
        </w:rPr>
        <w:t xml:space="preserve"> </w:t>
      </w:r>
    </w:p>
    <w:p w:rsidR="00757053" w:rsidRPr="00757053" w:rsidRDefault="00757053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</w:p>
    <w:p w:rsidR="00BB0EC0" w:rsidRPr="00757053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757053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Common to All Areas</w:t>
      </w:r>
    </w:p>
    <w:p w:rsidR="00BB0EC0" w:rsidRPr="00757053" w:rsidRDefault="00BB0EC0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577088" w:rsidRPr="00757053" w:rsidRDefault="00DE2801" w:rsidP="00DE2801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t>Units will contact the Nursing Supervisor by 0500hrs Saturday if any clinical operations are in</w:t>
      </w:r>
      <w:r w:rsidR="00DA7C57" w:rsidRPr="00757053">
        <w:rPr>
          <w:rFonts w:ascii="Franklin Gothic Book" w:hAnsi="Franklin Gothic Book"/>
          <w:sz w:val="20"/>
          <w:szCs w:val="20"/>
        </w:rPr>
        <w:t xml:space="preserve"> </w:t>
      </w:r>
      <w:r w:rsidRPr="00757053">
        <w:rPr>
          <w:rFonts w:ascii="Franklin Gothic Book" w:hAnsi="Franklin Gothic Book"/>
          <w:sz w:val="20"/>
          <w:szCs w:val="20"/>
        </w:rPr>
        <w:t>progress that would require a delay in the planned outage.</w:t>
      </w:r>
    </w:p>
    <w:p w:rsidR="00DE2801" w:rsidRPr="00757053" w:rsidRDefault="00DE2801" w:rsidP="00DE2801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t xml:space="preserve">Units may request additional linens and blankets from </w:t>
      </w:r>
      <w:r w:rsidR="00DA7C57" w:rsidRPr="00757053">
        <w:rPr>
          <w:rFonts w:ascii="Franklin Gothic Book" w:hAnsi="Franklin Gothic Book"/>
          <w:sz w:val="20"/>
          <w:szCs w:val="20"/>
        </w:rPr>
        <w:t xml:space="preserve">the </w:t>
      </w:r>
      <w:r w:rsidRPr="00757053">
        <w:rPr>
          <w:rFonts w:ascii="Franklin Gothic Book" w:hAnsi="Franklin Gothic Book"/>
          <w:sz w:val="20"/>
          <w:szCs w:val="20"/>
        </w:rPr>
        <w:t>linen room as needed for patients by calling (924-5825).</w:t>
      </w:r>
    </w:p>
    <w:p w:rsidR="00DE2801" w:rsidRPr="00757053" w:rsidRDefault="00DE2801" w:rsidP="00DE2801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t>Pediatric Units may request coffee cauldrons from Dietary to assist in warming of bottles or use local unit coffee makers for generating hot water.</w:t>
      </w:r>
    </w:p>
    <w:p w:rsidR="00DE2801" w:rsidRPr="00757053" w:rsidRDefault="00DE2801" w:rsidP="00DE2801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t>Radiant warmers will be available to the Pediatric floors from the Supply Room.</w:t>
      </w:r>
    </w:p>
    <w:p w:rsidR="00DE2801" w:rsidRPr="00757053" w:rsidRDefault="00DE2801" w:rsidP="00DE2801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t>A limited amount of heat lamps will be available from the Supply Room.</w:t>
      </w:r>
    </w:p>
    <w:p w:rsidR="00DE2801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757053" w:rsidRDefault="00757053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757053" w:rsidRPr="00757053" w:rsidRDefault="00757053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B97F49" w:rsidRPr="00757053" w:rsidRDefault="00B97F49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757053">
        <w:rPr>
          <w:rFonts w:ascii="Franklin Gothic Book" w:hAnsi="Franklin Gothic Book"/>
          <w:sz w:val="20"/>
          <w:szCs w:val="20"/>
          <w:u w:val="single"/>
        </w:rPr>
        <w:lastRenderedPageBreak/>
        <w:t>Contingency Plan</w:t>
      </w:r>
    </w:p>
    <w:p w:rsidR="00B97F49" w:rsidRPr="00757053" w:rsidRDefault="00B97F49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B97F49" w:rsidRPr="00757053" w:rsidRDefault="00D626EE" w:rsidP="00D626EE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757053">
        <w:rPr>
          <w:rFonts w:ascii="Franklin Gothic Book" w:hAnsi="Franklin Gothic Book"/>
          <w:sz w:val="20"/>
          <w:szCs w:val="20"/>
        </w:rPr>
        <w:t xml:space="preserve">All planned work and testing at the Main Heat Plant and other locations around grounds will be completed by </w:t>
      </w:r>
      <w:r w:rsidR="005B6C66">
        <w:rPr>
          <w:rFonts w:ascii="Franklin Gothic Book" w:hAnsi="Franklin Gothic Book"/>
          <w:sz w:val="20"/>
          <w:szCs w:val="20"/>
        </w:rPr>
        <w:t>1900</w:t>
      </w:r>
      <w:r w:rsidRPr="00757053">
        <w:rPr>
          <w:rFonts w:ascii="Franklin Gothic Book" w:hAnsi="Franklin Gothic Book"/>
          <w:sz w:val="20"/>
          <w:szCs w:val="20"/>
        </w:rPr>
        <w:t xml:space="preserve"> Saturday. Any unfinished work will be stopped or the location isolated so the boilers can be brought back online. </w:t>
      </w:r>
    </w:p>
    <w:p w:rsidR="00B97F49" w:rsidRPr="00757053" w:rsidRDefault="00B97F49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96108" w:rsidRPr="007B600B" w:rsidRDefault="007B600B" w:rsidP="00F0733F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sz w:val="32"/>
          <w:szCs w:val="32"/>
        </w:rPr>
      </w:pPr>
      <w:bookmarkStart w:id="4" w:name="_Toc62200095"/>
      <w:r w:rsidRPr="007B600B">
        <w:rPr>
          <w:rFonts w:ascii="Franklin Gothic Book" w:hAnsi="Franklin Gothic Book"/>
          <w:sz w:val="32"/>
          <w:szCs w:val="32"/>
        </w:rPr>
        <w:t>ORGANIZATION &amp; ASSIGNMENT OF RESPONSIBILITIES</w:t>
      </w:r>
      <w:bookmarkEnd w:id="4"/>
    </w:p>
    <w:p w:rsidR="00827034" w:rsidRPr="00F0733F" w:rsidRDefault="00827034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251D20" w:rsidRPr="00F0733F" w:rsidRDefault="00DE2801" w:rsidP="00DE2801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>Clinical Engineering</w:t>
      </w:r>
    </w:p>
    <w:p w:rsidR="00DE2801" w:rsidRPr="00F0733F" w:rsidRDefault="00DE2801" w:rsidP="00DE2801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DE2801" w:rsidRPr="00F0733F" w:rsidRDefault="00DE2801" w:rsidP="00DE2801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Coordinate with Sterile Processing to ensure that their equipment is safely taken offline and</w:t>
      </w:r>
      <w:r w:rsidR="00DA7C57" w:rsidRPr="00F0733F">
        <w:rPr>
          <w:rFonts w:ascii="Franklin Gothic Book" w:hAnsi="Franklin Gothic Book"/>
          <w:sz w:val="20"/>
          <w:szCs w:val="20"/>
        </w:rPr>
        <w:t>,</w:t>
      </w:r>
      <w:r w:rsidRPr="00F0733F">
        <w:rPr>
          <w:rFonts w:ascii="Franklin Gothic Book" w:hAnsi="Franklin Gothic Book"/>
          <w:sz w:val="20"/>
          <w:szCs w:val="20"/>
        </w:rPr>
        <w:t xml:space="preserve"> following the outage</w:t>
      </w:r>
      <w:r w:rsidR="00DA7C57" w:rsidRPr="00F0733F">
        <w:rPr>
          <w:rFonts w:ascii="Franklin Gothic Book" w:hAnsi="Franklin Gothic Book"/>
          <w:sz w:val="20"/>
          <w:szCs w:val="20"/>
        </w:rPr>
        <w:t>,</w:t>
      </w:r>
      <w:r w:rsidRPr="00F0733F">
        <w:rPr>
          <w:rFonts w:ascii="Franklin Gothic Book" w:hAnsi="Franklin Gothic Book"/>
          <w:sz w:val="20"/>
          <w:szCs w:val="20"/>
        </w:rPr>
        <w:t xml:space="preserve"> brought back online (please notify the Nursing Supervisor when all equipment is offline by paging PIC# 1822).</w:t>
      </w:r>
    </w:p>
    <w:p w:rsidR="00251D20" w:rsidRPr="00F0733F" w:rsidRDefault="00251D20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AE035D" w:rsidRPr="00F0733F" w:rsidRDefault="00AE035D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>Contact Center</w:t>
      </w:r>
    </w:p>
    <w:p w:rsidR="00AE035D" w:rsidRPr="00F0733F" w:rsidRDefault="00AE035D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AE035D" w:rsidRPr="00F0733F" w:rsidRDefault="00AE035D" w:rsidP="00AE035D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Send outage initiation and cancelation messages to groups #80 and #199.  </w:t>
      </w:r>
    </w:p>
    <w:p w:rsidR="00AE035D" w:rsidRPr="00F0733F" w:rsidRDefault="00AE035D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A36BBF" w:rsidRPr="00F0733F" w:rsidRDefault="00A36BBF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>Emergency Management</w:t>
      </w:r>
    </w:p>
    <w:p w:rsidR="00A36BBF" w:rsidRPr="00F0733F" w:rsidRDefault="00A36BBF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6D5F81" w:rsidRPr="00F0733F" w:rsidRDefault="006D5F81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Develop the Incident Action Plan (IAP). </w:t>
      </w:r>
    </w:p>
    <w:p w:rsidR="00A36BBF" w:rsidRPr="00F0733F" w:rsidRDefault="00A36BBF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Provide 24/7 monitoring of events and communicate to partners, as needed. </w:t>
      </w:r>
    </w:p>
    <w:p w:rsidR="00A36BBF" w:rsidRPr="00F0733F" w:rsidRDefault="00A36BBF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Coordinate emergency operations, if activated. </w:t>
      </w:r>
    </w:p>
    <w:p w:rsidR="00A36BBF" w:rsidRPr="00F0733F" w:rsidRDefault="000958C4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Activate and support the Hospital Command Center and VEOCI room, as needed. </w:t>
      </w:r>
    </w:p>
    <w:p w:rsidR="00A36BBF" w:rsidRPr="00F0733F" w:rsidRDefault="00A36BBF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Activate appropriate emergency management plans, policies, and procedures, as needed. </w:t>
      </w:r>
    </w:p>
    <w:p w:rsidR="00A36BBF" w:rsidRPr="00F0733F" w:rsidRDefault="00A36BBF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</w:rPr>
        <w:t>Facilitate communication between internal and external entities</w:t>
      </w:r>
    </w:p>
    <w:p w:rsidR="009F5CB0" w:rsidRPr="00F0733F" w:rsidRDefault="009F5CB0" w:rsidP="007B600B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Activate appropriate Incident Management Teams, as needed. </w:t>
      </w:r>
    </w:p>
    <w:p w:rsidR="005E7A62" w:rsidRPr="00F0733F" w:rsidRDefault="005E7A62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F46745" w:rsidRDefault="00F4674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  <w:u w:val="single"/>
        </w:rPr>
        <w:t>Environmental Services</w:t>
      </w:r>
    </w:p>
    <w:p w:rsidR="00F46745" w:rsidRDefault="00F4674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F46745" w:rsidRPr="00F46745" w:rsidRDefault="00F46745" w:rsidP="00FB6EBA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46745">
        <w:rPr>
          <w:rFonts w:ascii="Franklin Gothic Book" w:hAnsi="Franklin Gothic Book"/>
          <w:sz w:val="20"/>
          <w:szCs w:val="20"/>
        </w:rPr>
        <w:t>The steam sterilizer will not function during this time.</w:t>
      </w:r>
    </w:p>
    <w:p w:rsidR="00F46745" w:rsidRDefault="00F4674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CC2E8A" w:rsidRPr="00F0733F" w:rsidRDefault="00CC2E8A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Nursing Supervisor </w:t>
      </w:r>
    </w:p>
    <w:p w:rsidR="00CC2E8A" w:rsidRPr="00F0733F" w:rsidRDefault="00CC2E8A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06606C" w:rsidRPr="00F0733F" w:rsidRDefault="00251D20" w:rsidP="00DE2801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Monitor house-wide operations and maintain communication with the HSPP lead. </w:t>
      </w:r>
      <w:r w:rsidR="002F225C" w:rsidRPr="00F0733F">
        <w:rPr>
          <w:rFonts w:ascii="Franklin Gothic Book" w:hAnsi="Franklin Gothic Book"/>
          <w:sz w:val="20"/>
          <w:szCs w:val="20"/>
        </w:rPr>
        <w:t xml:space="preserve"> </w:t>
      </w:r>
    </w:p>
    <w:p w:rsidR="006D1F22" w:rsidRPr="00F0733F" w:rsidRDefault="006D1F22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CC2E8A" w:rsidRPr="00F0733F" w:rsidRDefault="004D068A" w:rsidP="004D068A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FM Energy &amp; Utilities </w:t>
      </w:r>
    </w:p>
    <w:p w:rsidR="00EF770C" w:rsidRPr="00F0733F" w:rsidRDefault="00EF770C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EF770C" w:rsidRPr="00F0733F" w:rsidRDefault="00251D20" w:rsidP="007B600B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Coordinate the </w:t>
      </w:r>
      <w:r w:rsidR="00A91B45" w:rsidRPr="00F0733F">
        <w:rPr>
          <w:rFonts w:ascii="Franklin Gothic Book" w:hAnsi="Franklin Gothic Book"/>
          <w:sz w:val="20"/>
          <w:szCs w:val="20"/>
        </w:rPr>
        <w:t xml:space="preserve">steam plant outage and maintenance. </w:t>
      </w:r>
    </w:p>
    <w:p w:rsidR="00251D20" w:rsidRPr="00F0733F" w:rsidRDefault="00251D20" w:rsidP="007B600B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Maintain </w:t>
      </w:r>
      <w:r w:rsidR="00A91B45" w:rsidRPr="00F0733F">
        <w:rPr>
          <w:rFonts w:ascii="Franklin Gothic Book" w:hAnsi="Franklin Gothic Book"/>
          <w:sz w:val="20"/>
          <w:szCs w:val="20"/>
        </w:rPr>
        <w:t xml:space="preserve">close </w:t>
      </w:r>
      <w:r w:rsidRPr="00F0733F">
        <w:rPr>
          <w:rFonts w:ascii="Franklin Gothic Book" w:hAnsi="Franklin Gothic Book"/>
          <w:sz w:val="20"/>
          <w:szCs w:val="20"/>
        </w:rPr>
        <w:t>communication with the Nursing Supervisor.</w:t>
      </w:r>
    </w:p>
    <w:p w:rsidR="00251D20" w:rsidRPr="00F0733F" w:rsidRDefault="00251D20" w:rsidP="007B600B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Advise the Nursing Supervisor of any changes in the outage o</w:t>
      </w:r>
      <w:r w:rsidR="00EB69D4" w:rsidRPr="00F0733F">
        <w:rPr>
          <w:rFonts w:ascii="Franklin Gothic Book" w:hAnsi="Franklin Gothic Book"/>
          <w:sz w:val="20"/>
          <w:szCs w:val="20"/>
        </w:rPr>
        <w:t xml:space="preserve">r an emergency. </w:t>
      </w:r>
    </w:p>
    <w:p w:rsidR="00EF770C" w:rsidRPr="00F0733F" w:rsidRDefault="00EF770C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EF770C" w:rsidRPr="00F0733F" w:rsidRDefault="00EF770C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Inpatient Units </w:t>
      </w:r>
    </w:p>
    <w:p w:rsidR="00CC2E8A" w:rsidRPr="00F0733F" w:rsidRDefault="00CC2E8A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251D20" w:rsidRPr="00F0733F" w:rsidRDefault="00251D20" w:rsidP="007B600B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Ensure all staff working during the outage are aware. </w:t>
      </w:r>
    </w:p>
    <w:p w:rsidR="00CA49AA" w:rsidRPr="00F0733F" w:rsidRDefault="00CA49AA" w:rsidP="007B600B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Responsible for contacting </w:t>
      </w:r>
      <w:r w:rsidR="00764DAA" w:rsidRPr="00F0733F">
        <w:rPr>
          <w:rFonts w:ascii="Franklin Gothic Book" w:hAnsi="Franklin Gothic Book"/>
          <w:sz w:val="20"/>
          <w:szCs w:val="20"/>
        </w:rPr>
        <w:t xml:space="preserve">the Nursing Supervisor and/or Health System Physical Plant if assistance is needed or an event-related emergency occurs. </w:t>
      </w:r>
    </w:p>
    <w:p w:rsidR="00CA49AA" w:rsidRPr="00F0733F" w:rsidRDefault="00CA49AA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AE035D" w:rsidRPr="00F0733F" w:rsidRDefault="00AE035D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lastRenderedPageBreak/>
        <w:t>Media/Marketing</w:t>
      </w:r>
    </w:p>
    <w:p w:rsidR="00AE035D" w:rsidRPr="00F0733F" w:rsidRDefault="00AE035D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AE035D" w:rsidRPr="00F0733F" w:rsidRDefault="00AE035D" w:rsidP="00AE035D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Support house-wide pre-event communications regarding the outage. See section 7 – Communications.  </w:t>
      </w:r>
    </w:p>
    <w:p w:rsidR="00AE035D" w:rsidRPr="00F0733F" w:rsidRDefault="00AE035D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>Nutrition Services</w:t>
      </w: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E2801" w:rsidRPr="00F0733F" w:rsidRDefault="00DE2801" w:rsidP="00DE2801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Utilize dishwashers that will revert to chemical cleaning instead of hot water during the operational period.  </w:t>
      </w: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Perioperative Services </w:t>
      </w: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E2801" w:rsidRPr="00F0733F" w:rsidRDefault="00DE2801" w:rsidP="00DE2801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Operating Room will not hold elective surgeries this day; emergent only.</w:t>
      </w: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>Sterile Processing</w:t>
      </w: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Responsible for placing sterilizers and other equipment on standby or off mode at the onset of the outage. This is to protect coils, valves</w:t>
      </w:r>
      <w:r w:rsidR="00725255" w:rsidRPr="00F0733F">
        <w:rPr>
          <w:rFonts w:ascii="Franklin Gothic Book" w:hAnsi="Franklin Gothic Book"/>
          <w:sz w:val="20"/>
          <w:szCs w:val="20"/>
        </w:rPr>
        <w:t>,</w:t>
      </w:r>
      <w:r w:rsidRPr="00F0733F">
        <w:rPr>
          <w:rFonts w:ascii="Franklin Gothic Book" w:hAnsi="Franklin Gothic Book"/>
          <w:sz w:val="20"/>
          <w:szCs w:val="20"/>
        </w:rPr>
        <w:t xml:space="preserve"> and controls during the absence of steam.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Sterilize surgical instruments until </w:t>
      </w:r>
      <w:r w:rsidR="00725255" w:rsidRPr="00F0733F">
        <w:rPr>
          <w:rFonts w:ascii="Franklin Gothic Book" w:hAnsi="Franklin Gothic Book"/>
          <w:sz w:val="20"/>
          <w:szCs w:val="20"/>
        </w:rPr>
        <w:t xml:space="preserve">the </w:t>
      </w:r>
      <w:r w:rsidRPr="00F0733F">
        <w:rPr>
          <w:rFonts w:ascii="Franklin Gothic Book" w:hAnsi="Franklin Gothic Book"/>
          <w:sz w:val="20"/>
          <w:szCs w:val="20"/>
        </w:rPr>
        <w:t>outage begins.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Schedule additional staff hours if needed to manage heavy caseloads from OR.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Suspend sterilization activities until validation testing post outage. 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Pre-clean contaminated OR instrumentation by hand washing and hold until decontamin</w:t>
      </w:r>
      <w:r w:rsidR="00725255" w:rsidRPr="00F0733F">
        <w:rPr>
          <w:rFonts w:ascii="Franklin Gothic Book" w:hAnsi="Franklin Gothic Book"/>
          <w:sz w:val="20"/>
          <w:szCs w:val="20"/>
        </w:rPr>
        <w:t>ation cycles are available post-</w:t>
      </w:r>
      <w:r w:rsidRPr="00F0733F">
        <w:rPr>
          <w:rFonts w:ascii="Franklin Gothic Book" w:hAnsi="Franklin Gothic Book"/>
          <w:sz w:val="20"/>
          <w:szCs w:val="20"/>
        </w:rPr>
        <w:t>outage.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Bronchoscopes and endoscopes will need to the thoroughly pre-cleaned if they need to sit and wait for sterilization equipment to be available.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Coordinate emergent OR needs of decontamination and sterilization offsite in the Outpatient Surgery Center (OPSC).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Coordinate OR case demands with OR charge nurse and OR administrative call person. </w:t>
      </w:r>
    </w:p>
    <w:p w:rsidR="00DE2801" w:rsidRPr="00F0733F" w:rsidRDefault="00DE2801" w:rsidP="00DE2801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Contingency sterilization is available at the Outpatient Surgery Center and Martha Jefferson Hospital.</w:t>
      </w:r>
    </w:p>
    <w:p w:rsidR="00DE2801" w:rsidRPr="00F0733F" w:rsidRDefault="00DE2801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6B63E9" w:rsidRPr="007B600B" w:rsidRDefault="006B63E9" w:rsidP="00F0733F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sz w:val="32"/>
          <w:szCs w:val="32"/>
        </w:rPr>
      </w:pPr>
      <w:bookmarkStart w:id="5" w:name="_Toc62200096"/>
      <w:r w:rsidRPr="007B600B">
        <w:rPr>
          <w:rFonts w:ascii="Franklin Gothic Book" w:hAnsi="Franklin Gothic Book"/>
          <w:sz w:val="32"/>
          <w:szCs w:val="32"/>
        </w:rPr>
        <w:t>COMMAND AND CONTROL</w:t>
      </w:r>
      <w:bookmarkEnd w:id="5"/>
      <w:r w:rsidRPr="007B600B">
        <w:rPr>
          <w:rFonts w:ascii="Franklin Gothic Book" w:hAnsi="Franklin Gothic Book"/>
          <w:sz w:val="32"/>
          <w:szCs w:val="32"/>
        </w:rPr>
        <w:t xml:space="preserve"> </w:t>
      </w:r>
    </w:p>
    <w:p w:rsidR="0087480E" w:rsidRPr="00F0733F" w:rsidRDefault="006B63E9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</w:rPr>
      </w:pPr>
      <w:r w:rsidRPr="00F0733F">
        <w:rPr>
          <w:rFonts w:ascii="Franklin Gothic Book" w:hAnsi="Franklin Gothic Book"/>
          <w:color w:val="000000" w:themeColor="text1"/>
          <w:sz w:val="20"/>
        </w:rPr>
        <w:t xml:space="preserve">The </w:t>
      </w:r>
      <w:r w:rsidR="00362AD0" w:rsidRPr="00F0733F">
        <w:rPr>
          <w:rFonts w:ascii="Franklin Gothic Book" w:hAnsi="Franklin Gothic Book"/>
          <w:color w:val="000000" w:themeColor="text1"/>
          <w:sz w:val="20"/>
        </w:rPr>
        <w:t>Nursing Supervisor</w:t>
      </w:r>
      <w:r w:rsidRPr="00F0733F">
        <w:rPr>
          <w:rFonts w:ascii="Franklin Gothic Book" w:hAnsi="Franklin Gothic Book"/>
          <w:color w:val="000000" w:themeColor="text1"/>
          <w:sz w:val="20"/>
        </w:rPr>
        <w:t xml:space="preserve"> will have ultimate oversight of the event during the operational period and will update and involve </w:t>
      </w:r>
      <w:r w:rsidR="00362AD0" w:rsidRPr="00F0733F">
        <w:rPr>
          <w:rFonts w:ascii="Franklin Gothic Book" w:hAnsi="Franklin Gothic Book"/>
          <w:color w:val="000000" w:themeColor="text1"/>
          <w:sz w:val="20"/>
        </w:rPr>
        <w:t>Emergency Management and the Administrator on Call</w:t>
      </w:r>
      <w:r w:rsidRPr="00F0733F">
        <w:rPr>
          <w:rFonts w:ascii="Franklin Gothic Book" w:hAnsi="Franklin Gothic Book"/>
          <w:color w:val="000000" w:themeColor="text1"/>
          <w:sz w:val="20"/>
        </w:rPr>
        <w:t xml:space="preserve"> as deemed necessary. The Administrator on Call will serve </w:t>
      </w:r>
      <w:r w:rsidR="00885459" w:rsidRPr="00F0733F">
        <w:rPr>
          <w:rFonts w:ascii="Franklin Gothic Book" w:hAnsi="Franklin Gothic Book"/>
          <w:color w:val="000000" w:themeColor="text1"/>
          <w:sz w:val="20"/>
        </w:rPr>
        <w:t xml:space="preserve">as the Incident Commander (IC) during emergency operations. </w:t>
      </w:r>
      <w:r w:rsidR="0087480E" w:rsidRPr="00F0733F">
        <w:rPr>
          <w:rFonts w:ascii="Franklin Gothic Book" w:hAnsi="Franklin Gothic Book"/>
          <w:color w:val="000000" w:themeColor="text1"/>
          <w:sz w:val="20"/>
        </w:rPr>
        <w:t xml:space="preserve">Should an incident occur, the Hospital Incident Command System (HICS) will be used as the organizational </w:t>
      </w:r>
      <w:proofErr w:type="gramStart"/>
      <w:r w:rsidR="0087480E" w:rsidRPr="00F0733F">
        <w:rPr>
          <w:rFonts w:ascii="Franklin Gothic Book" w:hAnsi="Franklin Gothic Book"/>
          <w:color w:val="000000" w:themeColor="text1"/>
          <w:sz w:val="20"/>
        </w:rPr>
        <w:t>structure.</w:t>
      </w:r>
      <w:proofErr w:type="gramEnd"/>
      <w:r w:rsidR="0087480E" w:rsidRPr="00F0733F">
        <w:rPr>
          <w:rFonts w:ascii="Franklin Gothic Book" w:hAnsi="Franklin Gothic Book"/>
          <w:color w:val="000000" w:themeColor="text1"/>
          <w:sz w:val="20"/>
        </w:rPr>
        <w:t xml:space="preserve"> Components of the Emergency Operations Plan (EOP) will be used, as needed. </w:t>
      </w:r>
    </w:p>
    <w:p w:rsidR="00BF661F" w:rsidRPr="00F0733F" w:rsidRDefault="00BF661F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</w:rPr>
      </w:pPr>
    </w:p>
    <w:p w:rsidR="006B63E9" w:rsidRPr="007B600B" w:rsidRDefault="006B63E9" w:rsidP="00F0733F">
      <w:pPr>
        <w:pStyle w:val="NoSpacing"/>
        <w:numPr>
          <w:ilvl w:val="0"/>
          <w:numId w:val="1"/>
        </w:numPr>
        <w:spacing w:line="276" w:lineRule="auto"/>
        <w:jc w:val="both"/>
        <w:outlineLvl w:val="0"/>
        <w:rPr>
          <w:rFonts w:ascii="Franklin Gothic Book" w:hAnsi="Franklin Gothic Book"/>
          <w:sz w:val="32"/>
          <w:szCs w:val="32"/>
        </w:rPr>
      </w:pPr>
      <w:bookmarkStart w:id="6" w:name="_Toc62200097"/>
      <w:r w:rsidRPr="007B600B">
        <w:rPr>
          <w:rFonts w:ascii="Franklin Gothic Book" w:hAnsi="Franklin Gothic Book"/>
          <w:sz w:val="32"/>
          <w:szCs w:val="32"/>
        </w:rPr>
        <w:t>COMMUNICATIONS</w:t>
      </w:r>
      <w:bookmarkEnd w:id="6"/>
      <w:r w:rsidRPr="007B600B">
        <w:rPr>
          <w:rFonts w:ascii="Franklin Gothic Book" w:hAnsi="Franklin Gothic Book"/>
          <w:sz w:val="32"/>
          <w:szCs w:val="32"/>
        </w:rPr>
        <w:t xml:space="preserve"> </w:t>
      </w:r>
    </w:p>
    <w:p w:rsidR="00BF661F" w:rsidRPr="00F0733F" w:rsidRDefault="00BF661F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11217A" w:rsidRPr="00F0733F" w:rsidRDefault="0011217A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Event Communications </w:t>
      </w:r>
    </w:p>
    <w:p w:rsidR="008374C4" w:rsidRPr="00F0733F" w:rsidRDefault="00725255" w:rsidP="004D068A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The N</w:t>
      </w:r>
      <w:r w:rsidR="0011217A" w:rsidRPr="00F0733F">
        <w:rPr>
          <w:rFonts w:ascii="Franklin Gothic Book" w:hAnsi="Franklin Gothic Book"/>
          <w:sz w:val="20"/>
          <w:szCs w:val="20"/>
        </w:rPr>
        <w:t xml:space="preserve">ursing Supervisor will check with the Emergency Department and Operating Room </w:t>
      </w:r>
      <w:r w:rsidR="008374C4" w:rsidRPr="00F0733F">
        <w:rPr>
          <w:rFonts w:ascii="Franklin Gothic Book" w:hAnsi="Franklin Gothic Book"/>
          <w:sz w:val="20"/>
          <w:szCs w:val="20"/>
        </w:rPr>
        <w:t xml:space="preserve">before </w:t>
      </w:r>
      <w:r w:rsidR="0011217A" w:rsidRPr="00F0733F">
        <w:rPr>
          <w:rFonts w:ascii="Franklin Gothic Book" w:hAnsi="Franklin Gothic Book"/>
          <w:sz w:val="20"/>
          <w:szCs w:val="20"/>
        </w:rPr>
        <w:t xml:space="preserve">0500hrs Saturday to see if any operations are ongoing that would require a delay in the planned outage. </w:t>
      </w:r>
    </w:p>
    <w:p w:rsidR="008374C4" w:rsidRPr="00F0733F" w:rsidRDefault="008374C4" w:rsidP="004D068A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11217A" w:rsidRPr="00F0733F" w:rsidRDefault="0011217A" w:rsidP="004D068A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A call will be made between the Nursing Supervisor and the </w:t>
      </w:r>
      <w:r w:rsidR="004D068A" w:rsidRPr="00F0733F">
        <w:rPr>
          <w:rFonts w:ascii="Franklin Gothic Book" w:hAnsi="Franklin Gothic Book"/>
          <w:sz w:val="20"/>
          <w:szCs w:val="20"/>
        </w:rPr>
        <w:t>FM/Energy &amp; Utilities</w:t>
      </w:r>
      <w:r w:rsidR="00B14B90" w:rsidRPr="00F0733F">
        <w:rPr>
          <w:rFonts w:ascii="Franklin Gothic Book" w:hAnsi="Franklin Gothic Book"/>
          <w:sz w:val="20"/>
          <w:szCs w:val="20"/>
        </w:rPr>
        <w:t xml:space="preserve"> Project Lead or</w:t>
      </w:r>
      <w:r w:rsidRPr="00F0733F">
        <w:rPr>
          <w:rFonts w:ascii="Franklin Gothic Book" w:hAnsi="Franklin Gothic Book"/>
          <w:sz w:val="20"/>
          <w:szCs w:val="20"/>
        </w:rPr>
        <w:t xml:space="preserve"> representative at 0500hrs Saturday to see if the planned outage can occur as planned, or if a delay is required.  </w:t>
      </w:r>
    </w:p>
    <w:p w:rsidR="0011217A" w:rsidRPr="00F0733F" w:rsidRDefault="0011217A" w:rsidP="0011217A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11217A" w:rsidRPr="00F0733F" w:rsidRDefault="0011217A" w:rsidP="004D068A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The </w:t>
      </w:r>
      <w:r w:rsidR="004D068A" w:rsidRPr="00F0733F">
        <w:rPr>
          <w:rFonts w:ascii="Franklin Gothic Book" w:hAnsi="Franklin Gothic Book"/>
          <w:sz w:val="20"/>
          <w:szCs w:val="20"/>
        </w:rPr>
        <w:t xml:space="preserve">FM/Energy &amp; Utilities </w:t>
      </w:r>
      <w:r w:rsidR="00B14B90" w:rsidRPr="00F0733F">
        <w:rPr>
          <w:rFonts w:ascii="Franklin Gothic Book" w:hAnsi="Franklin Gothic Book"/>
          <w:sz w:val="20"/>
          <w:szCs w:val="20"/>
        </w:rPr>
        <w:t xml:space="preserve">Project Lead or representative </w:t>
      </w:r>
      <w:r w:rsidRPr="00F0733F">
        <w:rPr>
          <w:rFonts w:ascii="Franklin Gothic Book" w:hAnsi="Franklin Gothic Book"/>
          <w:sz w:val="20"/>
          <w:szCs w:val="20"/>
        </w:rPr>
        <w:t xml:space="preserve">will contact the Nursing Supervisor to provide status updates throughout the operational period and to convey if the outage will extend beyond </w:t>
      </w:r>
      <w:r w:rsidR="004D068A" w:rsidRPr="00F0733F">
        <w:rPr>
          <w:rFonts w:ascii="Franklin Gothic Book" w:hAnsi="Franklin Gothic Book"/>
          <w:sz w:val="20"/>
          <w:szCs w:val="20"/>
        </w:rPr>
        <w:t xml:space="preserve">the planned </w:t>
      </w:r>
      <w:r w:rsidR="004D068A" w:rsidRPr="00F0733F">
        <w:rPr>
          <w:rFonts w:ascii="Franklin Gothic Book" w:hAnsi="Franklin Gothic Book"/>
          <w:sz w:val="20"/>
          <w:szCs w:val="20"/>
        </w:rPr>
        <w:lastRenderedPageBreak/>
        <w:t xml:space="preserve">operational period. </w:t>
      </w:r>
      <w:r w:rsidRPr="00F0733F">
        <w:rPr>
          <w:rFonts w:ascii="Franklin Gothic Book" w:hAnsi="Franklin Gothic Book"/>
          <w:sz w:val="20"/>
          <w:szCs w:val="20"/>
        </w:rPr>
        <w:t>If the operational period must be extended, the Nursing Supervisor will contact the Administrator on-call</w:t>
      </w:r>
      <w:r w:rsidR="00B14B90" w:rsidRPr="00F0733F">
        <w:rPr>
          <w:rFonts w:ascii="Franklin Gothic Book" w:hAnsi="Franklin Gothic Book"/>
          <w:sz w:val="20"/>
          <w:szCs w:val="20"/>
        </w:rPr>
        <w:t xml:space="preserve"> </w:t>
      </w:r>
      <w:r w:rsidRPr="00F0733F">
        <w:rPr>
          <w:rFonts w:ascii="Franklin Gothic Book" w:hAnsi="Franklin Gothic Book"/>
          <w:sz w:val="20"/>
          <w:szCs w:val="20"/>
        </w:rPr>
        <w:t xml:space="preserve">and the Emergency Management </w:t>
      </w:r>
      <w:proofErr w:type="spellStart"/>
      <w:r w:rsidRPr="00F0733F">
        <w:rPr>
          <w:rFonts w:ascii="Franklin Gothic Book" w:hAnsi="Franklin Gothic Book"/>
          <w:sz w:val="20"/>
          <w:szCs w:val="20"/>
        </w:rPr>
        <w:t>MoD</w:t>
      </w:r>
      <w:proofErr w:type="spellEnd"/>
      <w:r w:rsidRPr="00F0733F">
        <w:rPr>
          <w:rFonts w:ascii="Franklin Gothic Book" w:hAnsi="Franklin Gothic Book"/>
          <w:sz w:val="20"/>
          <w:szCs w:val="20"/>
        </w:rPr>
        <w:t xml:space="preserve"> to convene a teleconference and develop contingency plans.</w:t>
      </w:r>
    </w:p>
    <w:p w:rsidR="0011217A" w:rsidRPr="00F0733F" w:rsidRDefault="0011217A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7751C5" w:rsidRPr="00F0733F" w:rsidRDefault="00A82ADF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Event </w:t>
      </w:r>
      <w:r w:rsidR="007751C5" w:rsidRPr="00F0733F">
        <w:rPr>
          <w:rFonts w:ascii="Franklin Gothic Book" w:hAnsi="Franklin Gothic Book"/>
          <w:sz w:val="20"/>
          <w:szCs w:val="20"/>
          <w:u w:val="single"/>
        </w:rPr>
        <w:t xml:space="preserve">Messaging </w:t>
      </w:r>
      <w:r w:rsidRPr="00F0733F">
        <w:rPr>
          <w:rFonts w:ascii="Franklin Gothic Book" w:hAnsi="Franklin Gothic Book"/>
          <w:sz w:val="20"/>
          <w:szCs w:val="20"/>
          <w:u w:val="single"/>
        </w:rPr>
        <w:t xml:space="preserve">&amp; Awareness </w:t>
      </w:r>
    </w:p>
    <w:p w:rsidR="007751C5" w:rsidRPr="00F0733F" w:rsidRDefault="007751C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DE78A5" w:rsidRPr="00F0733F" w:rsidRDefault="00DE78A5" w:rsidP="007B600B">
      <w:pPr>
        <w:pStyle w:val="NoSpacing"/>
        <w:numPr>
          <w:ilvl w:val="0"/>
          <w:numId w:val="25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HSPP will hold an outage huddle with all impacted units/areas </w:t>
      </w:r>
      <w:r w:rsidR="004D068A" w:rsidRPr="00F0733F">
        <w:rPr>
          <w:rFonts w:ascii="Franklin Gothic Book" w:hAnsi="Franklin Gothic Book"/>
          <w:sz w:val="20"/>
          <w:szCs w:val="20"/>
        </w:rPr>
        <w:t>on</w:t>
      </w:r>
      <w:r w:rsidRPr="00F0733F">
        <w:rPr>
          <w:rFonts w:ascii="Franklin Gothic Book" w:hAnsi="Franklin Gothic Book"/>
          <w:sz w:val="20"/>
          <w:szCs w:val="20"/>
        </w:rPr>
        <w:t xml:space="preserve"> </w:t>
      </w:r>
      <w:r w:rsidR="00BD2DD0" w:rsidRPr="00F0733F">
        <w:rPr>
          <w:rFonts w:ascii="Franklin Gothic Book" w:hAnsi="Franklin Gothic Book"/>
          <w:sz w:val="20"/>
          <w:szCs w:val="20"/>
        </w:rPr>
        <w:t>June 9</w:t>
      </w:r>
      <w:r w:rsidR="00BD2DD0" w:rsidRPr="00F0733F">
        <w:rPr>
          <w:rFonts w:ascii="Franklin Gothic Book" w:hAnsi="Franklin Gothic Book"/>
          <w:sz w:val="20"/>
          <w:szCs w:val="20"/>
          <w:vertAlign w:val="superscript"/>
        </w:rPr>
        <w:t>th</w:t>
      </w:r>
      <w:r w:rsidR="00D86194" w:rsidRPr="00F0733F">
        <w:rPr>
          <w:rFonts w:ascii="Franklin Gothic Book" w:hAnsi="Franklin Gothic Book"/>
          <w:sz w:val="20"/>
          <w:szCs w:val="20"/>
        </w:rPr>
        <w:t xml:space="preserve">, 2021 </w:t>
      </w:r>
      <w:r w:rsidR="004D068A" w:rsidRPr="00F0733F">
        <w:rPr>
          <w:rFonts w:ascii="Franklin Gothic Book" w:hAnsi="Franklin Gothic Book"/>
          <w:sz w:val="20"/>
          <w:szCs w:val="20"/>
        </w:rPr>
        <w:t xml:space="preserve">via </w:t>
      </w:r>
      <w:proofErr w:type="spellStart"/>
      <w:r w:rsidR="004D068A" w:rsidRPr="00F0733F">
        <w:rPr>
          <w:rFonts w:ascii="Franklin Gothic Book" w:hAnsi="Franklin Gothic Book"/>
          <w:sz w:val="20"/>
          <w:szCs w:val="20"/>
        </w:rPr>
        <w:t>Webex</w:t>
      </w:r>
      <w:proofErr w:type="spellEnd"/>
      <w:r w:rsidR="004D068A" w:rsidRPr="00F0733F">
        <w:rPr>
          <w:rFonts w:ascii="Franklin Gothic Book" w:hAnsi="Franklin Gothic Book"/>
          <w:sz w:val="20"/>
          <w:szCs w:val="20"/>
        </w:rPr>
        <w:t>.</w:t>
      </w:r>
    </w:p>
    <w:p w:rsidR="00DE78A5" w:rsidRPr="00F0733F" w:rsidRDefault="00DE78A5" w:rsidP="00DE78A5">
      <w:pPr>
        <w:pStyle w:val="NoSpacing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</w:p>
    <w:p w:rsidR="00F35BF4" w:rsidRPr="00F0733F" w:rsidRDefault="00AE035D" w:rsidP="004D068A">
      <w:pPr>
        <w:pStyle w:val="NoSpacing"/>
        <w:numPr>
          <w:ilvl w:val="0"/>
          <w:numId w:val="25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>Media/</w:t>
      </w:r>
      <w:r w:rsidR="00901527" w:rsidRPr="00F0733F">
        <w:rPr>
          <w:rFonts w:ascii="Franklin Gothic Book" w:hAnsi="Franklin Gothic Book"/>
          <w:sz w:val="20"/>
          <w:szCs w:val="20"/>
        </w:rPr>
        <w:t xml:space="preserve">Marketing </w:t>
      </w:r>
      <w:r w:rsidR="00B5661C" w:rsidRPr="00F0733F">
        <w:rPr>
          <w:rFonts w:ascii="Franklin Gothic Book" w:hAnsi="Franklin Gothic Book"/>
          <w:sz w:val="20"/>
          <w:szCs w:val="20"/>
        </w:rPr>
        <w:t xml:space="preserve">will place a notice in Connect </w:t>
      </w:r>
      <w:r w:rsidRPr="00F0733F">
        <w:rPr>
          <w:rFonts w:ascii="Franklin Gothic Book" w:hAnsi="Franklin Gothic Book"/>
          <w:sz w:val="20"/>
          <w:szCs w:val="20"/>
        </w:rPr>
        <w:t>each day the week of the 21</w:t>
      </w:r>
      <w:r w:rsidRPr="00F0733F">
        <w:rPr>
          <w:rFonts w:ascii="Franklin Gothic Book" w:hAnsi="Franklin Gothic Book"/>
          <w:sz w:val="20"/>
          <w:szCs w:val="20"/>
          <w:vertAlign w:val="superscript"/>
        </w:rPr>
        <w:t>st</w:t>
      </w:r>
      <w:r w:rsidRPr="00F0733F">
        <w:rPr>
          <w:rFonts w:ascii="Franklin Gothic Book" w:hAnsi="Franklin Gothic Book"/>
          <w:sz w:val="20"/>
          <w:szCs w:val="20"/>
        </w:rPr>
        <w:t xml:space="preserve"> </w:t>
      </w:r>
      <w:r w:rsidR="00B5661C" w:rsidRPr="00F0733F">
        <w:rPr>
          <w:rFonts w:ascii="Franklin Gothic Book" w:hAnsi="Franklin Gothic Book"/>
          <w:sz w:val="20"/>
          <w:szCs w:val="20"/>
        </w:rPr>
        <w:t xml:space="preserve">that will </w:t>
      </w:r>
      <w:r w:rsidR="004D068A" w:rsidRPr="00F0733F">
        <w:rPr>
          <w:rFonts w:ascii="Franklin Gothic Book" w:hAnsi="Franklin Gothic Book"/>
          <w:sz w:val="20"/>
          <w:szCs w:val="20"/>
        </w:rPr>
        <w:t>state,</w:t>
      </w:r>
      <w:r w:rsidR="00B5661C" w:rsidRPr="00F0733F">
        <w:rPr>
          <w:rFonts w:ascii="Franklin Gothic Book" w:hAnsi="Franklin Gothic Book"/>
          <w:sz w:val="20"/>
          <w:szCs w:val="20"/>
        </w:rPr>
        <w:t xml:space="preserve"> </w:t>
      </w:r>
      <w:r w:rsidR="00D314F6" w:rsidRPr="00F0733F">
        <w:rPr>
          <w:rFonts w:ascii="Franklin Gothic Book" w:hAnsi="Franklin Gothic Book"/>
          <w:i/>
          <w:sz w:val="20"/>
          <w:szCs w:val="20"/>
        </w:rPr>
        <w:t xml:space="preserve">“The </w:t>
      </w:r>
      <w:r w:rsidR="00B66986" w:rsidRPr="00F0733F">
        <w:rPr>
          <w:rFonts w:ascii="Franklin Gothic Book" w:hAnsi="Franklin Gothic Book"/>
          <w:i/>
          <w:sz w:val="20"/>
          <w:szCs w:val="20"/>
        </w:rPr>
        <w:t>Steam Plant</w:t>
      </w:r>
      <w:r w:rsidR="00D314F6" w:rsidRPr="00F0733F">
        <w:rPr>
          <w:rFonts w:ascii="Franklin Gothic Book" w:hAnsi="Franklin Gothic Book"/>
          <w:i/>
          <w:sz w:val="20"/>
          <w:szCs w:val="20"/>
        </w:rPr>
        <w:t xml:space="preserve"> will be down for </w:t>
      </w:r>
      <w:r w:rsidR="00B66986" w:rsidRPr="00F0733F">
        <w:rPr>
          <w:rFonts w:ascii="Franklin Gothic Book" w:hAnsi="Franklin Gothic Book"/>
          <w:i/>
          <w:sz w:val="20"/>
          <w:szCs w:val="20"/>
        </w:rPr>
        <w:t xml:space="preserve">annual </w:t>
      </w:r>
      <w:r w:rsidR="00D314F6" w:rsidRPr="00F0733F">
        <w:rPr>
          <w:rFonts w:ascii="Franklin Gothic Book" w:hAnsi="Franklin Gothic Book"/>
          <w:i/>
          <w:sz w:val="20"/>
          <w:szCs w:val="20"/>
        </w:rPr>
        <w:t xml:space="preserve">maintenance on </w:t>
      </w:r>
      <w:r w:rsidR="00105F23" w:rsidRPr="00F0733F">
        <w:rPr>
          <w:rFonts w:ascii="Franklin Gothic Book" w:hAnsi="Franklin Gothic Book"/>
          <w:i/>
          <w:sz w:val="20"/>
          <w:szCs w:val="20"/>
        </w:rPr>
        <w:t xml:space="preserve">Saturday, </w:t>
      </w:r>
      <w:r w:rsidR="004D068A" w:rsidRPr="00F0733F">
        <w:rPr>
          <w:rFonts w:ascii="Franklin Gothic Book" w:hAnsi="Franklin Gothic Book"/>
          <w:i/>
          <w:sz w:val="20"/>
          <w:szCs w:val="20"/>
        </w:rPr>
        <w:t>June 26</w:t>
      </w:r>
      <w:r w:rsidR="004D068A" w:rsidRPr="00F0733F">
        <w:rPr>
          <w:rFonts w:ascii="Franklin Gothic Book" w:hAnsi="Franklin Gothic Book"/>
          <w:i/>
          <w:sz w:val="20"/>
          <w:szCs w:val="20"/>
          <w:vertAlign w:val="superscript"/>
        </w:rPr>
        <w:t>th</w:t>
      </w:r>
      <w:r w:rsidR="004D068A" w:rsidRPr="00F0733F">
        <w:rPr>
          <w:rFonts w:ascii="Franklin Gothic Book" w:hAnsi="Franklin Gothic Book"/>
          <w:i/>
          <w:sz w:val="20"/>
          <w:szCs w:val="20"/>
        </w:rPr>
        <w:t xml:space="preserve"> </w:t>
      </w:r>
      <w:r w:rsidR="00105F23" w:rsidRPr="00F0733F">
        <w:rPr>
          <w:rFonts w:ascii="Franklin Gothic Book" w:hAnsi="Franklin Gothic Book"/>
          <w:i/>
          <w:sz w:val="20"/>
          <w:szCs w:val="20"/>
        </w:rPr>
        <w:t>from 0</w:t>
      </w:r>
      <w:r w:rsidR="004D068A" w:rsidRPr="00F0733F">
        <w:rPr>
          <w:rFonts w:ascii="Franklin Gothic Book" w:hAnsi="Franklin Gothic Book"/>
          <w:i/>
          <w:sz w:val="20"/>
          <w:szCs w:val="20"/>
        </w:rPr>
        <w:t>500</w:t>
      </w:r>
      <w:r w:rsidR="00105F23" w:rsidRPr="00F0733F">
        <w:rPr>
          <w:rFonts w:ascii="Franklin Gothic Book" w:hAnsi="Franklin Gothic Book"/>
          <w:i/>
          <w:sz w:val="20"/>
          <w:szCs w:val="20"/>
        </w:rPr>
        <w:t xml:space="preserve"> to </w:t>
      </w:r>
      <w:r w:rsidR="004D068A" w:rsidRPr="00F0733F">
        <w:rPr>
          <w:rFonts w:ascii="Franklin Gothic Book" w:hAnsi="Franklin Gothic Book"/>
          <w:i/>
          <w:sz w:val="20"/>
          <w:szCs w:val="20"/>
        </w:rPr>
        <w:t>midnight</w:t>
      </w:r>
      <w:r w:rsidR="00B66986" w:rsidRPr="00F0733F">
        <w:rPr>
          <w:rFonts w:ascii="Franklin Gothic Book" w:hAnsi="Franklin Gothic Book"/>
          <w:i/>
          <w:sz w:val="20"/>
          <w:szCs w:val="20"/>
        </w:rPr>
        <w:t xml:space="preserve">. </w:t>
      </w:r>
      <w:r w:rsidR="00AF373C">
        <w:rPr>
          <w:rFonts w:ascii="Franklin Gothic Book" w:hAnsi="Franklin Gothic Book"/>
          <w:i/>
          <w:sz w:val="20"/>
          <w:szCs w:val="20"/>
        </w:rPr>
        <w:t xml:space="preserve">Anything that uses steam (sterilizers, kitchen, heating, etc.) will not function during the outage. </w:t>
      </w:r>
      <w:proofErr w:type="gramStart"/>
      <w:r w:rsidR="00D314F6" w:rsidRPr="00F0733F">
        <w:rPr>
          <w:rFonts w:ascii="Franklin Gothic Book" w:hAnsi="Franklin Gothic Book"/>
          <w:i/>
          <w:sz w:val="20"/>
          <w:szCs w:val="20"/>
        </w:rPr>
        <w:t>A</w:t>
      </w:r>
      <w:proofErr w:type="gramEnd"/>
      <w:r w:rsidR="00D314F6" w:rsidRPr="00F0733F">
        <w:rPr>
          <w:rFonts w:ascii="Franklin Gothic Book" w:hAnsi="Franklin Gothic Book"/>
          <w:i/>
          <w:sz w:val="20"/>
          <w:szCs w:val="20"/>
        </w:rPr>
        <w:t xml:space="preserve"> copy of the Incident Action Plan (IAP) is attached.”</w:t>
      </w:r>
      <w:r w:rsidR="00B5661C" w:rsidRPr="00F0733F">
        <w:rPr>
          <w:rFonts w:ascii="Franklin Gothic Book" w:hAnsi="Franklin Gothic Book"/>
          <w:sz w:val="20"/>
          <w:szCs w:val="20"/>
        </w:rPr>
        <w:br/>
      </w:r>
    </w:p>
    <w:p w:rsidR="00D64D97" w:rsidRPr="00F0733F" w:rsidRDefault="00D64D97" w:rsidP="00840AFF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Franklin Gothic Book" w:hAnsi="Franklin Gothic Book"/>
          <w:i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Emergency Management will notify the Morning Huddle team on </w:t>
      </w:r>
      <w:r w:rsidR="00840AFF" w:rsidRPr="00F0733F">
        <w:rPr>
          <w:rFonts w:ascii="Franklin Gothic Book" w:hAnsi="Franklin Gothic Book"/>
          <w:sz w:val="20"/>
          <w:szCs w:val="20"/>
        </w:rPr>
        <w:t>6/25/2021.</w:t>
      </w:r>
    </w:p>
    <w:p w:rsidR="007751C5" w:rsidRPr="00F0733F" w:rsidRDefault="007751C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7751C5" w:rsidRPr="00F0733F" w:rsidRDefault="007751C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  <w:u w:val="single"/>
        </w:rPr>
      </w:pPr>
      <w:r w:rsidRPr="00F0733F">
        <w:rPr>
          <w:rFonts w:ascii="Franklin Gothic Book" w:hAnsi="Franklin Gothic Book"/>
          <w:sz w:val="20"/>
          <w:szCs w:val="20"/>
          <w:u w:val="single"/>
        </w:rPr>
        <w:t xml:space="preserve">Command </w:t>
      </w:r>
      <w:bookmarkStart w:id="7" w:name="_GoBack"/>
      <w:bookmarkEnd w:id="7"/>
    </w:p>
    <w:p w:rsidR="007751C5" w:rsidRPr="00F0733F" w:rsidRDefault="007751C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BA3861" w:rsidRPr="00F0733F" w:rsidRDefault="00174D0E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F0733F">
        <w:rPr>
          <w:rFonts w:ascii="Franklin Gothic Book" w:hAnsi="Franklin Gothic Book"/>
          <w:color w:val="000000" w:themeColor="text1"/>
          <w:sz w:val="20"/>
          <w:szCs w:val="20"/>
        </w:rPr>
        <w:t xml:space="preserve">The Hospital Command Center (HCC) will not be pre-opened for this event. </w:t>
      </w:r>
      <w:r w:rsidR="002F3182" w:rsidRPr="00F0733F">
        <w:rPr>
          <w:rFonts w:ascii="Franklin Gothic Book" w:hAnsi="Franklin Gothic Book"/>
          <w:color w:val="000000" w:themeColor="text1"/>
          <w:sz w:val="20"/>
          <w:szCs w:val="20"/>
        </w:rPr>
        <w:t xml:space="preserve">If the HCC is needed, it will be opened in the University Hospital Dining Conference rooms. </w:t>
      </w:r>
    </w:p>
    <w:p w:rsidR="00BA3861" w:rsidRPr="00F0733F" w:rsidRDefault="00BA3861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174D0E" w:rsidRPr="00F0733F" w:rsidRDefault="00174D0E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F0733F">
        <w:rPr>
          <w:rFonts w:ascii="Franklin Gothic Book" w:hAnsi="Franklin Gothic Book"/>
          <w:color w:val="000000" w:themeColor="text1"/>
          <w:sz w:val="20"/>
          <w:szCs w:val="20"/>
        </w:rPr>
        <w:t xml:space="preserve">A Virtual Emergency Operations Center on the Internet (VEOCI) room will not be pre-opened for this event. </w:t>
      </w:r>
      <w:r w:rsidR="00202D70" w:rsidRPr="00F0733F">
        <w:rPr>
          <w:rFonts w:ascii="Franklin Gothic Book" w:hAnsi="Franklin Gothic Book"/>
          <w:color w:val="000000" w:themeColor="text1"/>
          <w:sz w:val="20"/>
          <w:szCs w:val="20"/>
        </w:rPr>
        <w:t xml:space="preserve">A VEOCI room will be opened if emergency operations are initiated. </w:t>
      </w:r>
    </w:p>
    <w:p w:rsidR="00B94B6C" w:rsidRPr="00F0733F" w:rsidRDefault="00B94B6C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174D0E" w:rsidRPr="00F0733F" w:rsidRDefault="00A34F45" w:rsidP="007B600B">
      <w:pPr>
        <w:pStyle w:val="NoSpacing"/>
        <w:spacing w:line="276" w:lineRule="auto"/>
        <w:jc w:val="both"/>
        <w:rPr>
          <w:rFonts w:ascii="Franklin Gothic Book" w:hAnsi="Franklin Gothic Book"/>
          <w:sz w:val="20"/>
          <w:szCs w:val="20"/>
        </w:rPr>
      </w:pPr>
      <w:r w:rsidRPr="00F0733F">
        <w:rPr>
          <w:rFonts w:ascii="Franklin Gothic Book" w:hAnsi="Franklin Gothic Book"/>
          <w:sz w:val="20"/>
          <w:szCs w:val="20"/>
        </w:rPr>
        <w:t xml:space="preserve">Emergency Management will maintain communication with stakeholders as needed, through VEOCI, mobile phone, and </w:t>
      </w:r>
      <w:r w:rsidR="00840AFF" w:rsidRPr="00F0733F">
        <w:rPr>
          <w:rFonts w:ascii="Franklin Gothic Book" w:hAnsi="Franklin Gothic Book"/>
          <w:sz w:val="20"/>
          <w:szCs w:val="20"/>
        </w:rPr>
        <w:t>800 MHz</w:t>
      </w:r>
      <w:r w:rsidRPr="00F0733F">
        <w:rPr>
          <w:rFonts w:ascii="Franklin Gothic Book" w:hAnsi="Franklin Gothic Book"/>
          <w:sz w:val="20"/>
          <w:szCs w:val="20"/>
        </w:rPr>
        <w:t xml:space="preserve"> radio. Internal radio communications will be on UHTAC1, UHTAC2, and UHTAC3, as needed.   </w:t>
      </w:r>
    </w:p>
    <w:p w:rsidR="006B63E9" w:rsidRPr="00F0733F" w:rsidRDefault="006B63E9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E49EE" w:rsidRPr="00F0733F" w:rsidRDefault="00BE49EE" w:rsidP="007B600B">
      <w:pPr>
        <w:pStyle w:val="NoSpacing"/>
        <w:spacing w:line="276" w:lineRule="auto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F0733F">
        <w:rPr>
          <w:rFonts w:ascii="Franklin Gothic Book" w:hAnsi="Franklin Gothic Book"/>
          <w:color w:val="000000" w:themeColor="text1"/>
          <w:sz w:val="20"/>
          <w:szCs w:val="20"/>
        </w:rPr>
        <w:br w:type="page"/>
      </w:r>
    </w:p>
    <w:p w:rsidR="00781E77" w:rsidRPr="006E4E95" w:rsidRDefault="007B600B" w:rsidP="007B600B">
      <w:pPr>
        <w:pStyle w:val="NoSpacing"/>
        <w:spacing w:line="276" w:lineRule="auto"/>
        <w:jc w:val="center"/>
        <w:outlineLvl w:val="0"/>
        <w:rPr>
          <w:rFonts w:ascii="Franklin Gothic Book" w:hAnsi="Franklin Gothic Book"/>
          <w:sz w:val="36"/>
          <w:szCs w:val="36"/>
        </w:rPr>
      </w:pPr>
      <w:bookmarkStart w:id="8" w:name="_Toc62200098"/>
      <w:r w:rsidRPr="006E4E95">
        <w:rPr>
          <w:rFonts w:ascii="Franklin Gothic Book" w:hAnsi="Franklin Gothic Book"/>
          <w:sz w:val="36"/>
          <w:szCs w:val="36"/>
        </w:rPr>
        <w:lastRenderedPageBreak/>
        <w:t>ATTACHMENT #1 – KEY CONTACTS</w:t>
      </w:r>
      <w:bookmarkEnd w:id="8"/>
      <w:r w:rsidRPr="006E4E95">
        <w:rPr>
          <w:rFonts w:ascii="Franklin Gothic Book" w:hAnsi="Franklin Gothic Book"/>
          <w:sz w:val="36"/>
          <w:szCs w:val="36"/>
        </w:rPr>
        <w:t xml:space="preserve"> </w:t>
      </w:r>
    </w:p>
    <w:p w:rsidR="00B9632D" w:rsidRPr="007A7853" w:rsidRDefault="00B9632D" w:rsidP="007B600B">
      <w:pPr>
        <w:pStyle w:val="NoSpacing"/>
        <w:spacing w:line="276" w:lineRule="auto"/>
        <w:rPr>
          <w:rFonts w:ascii="Franklin Gothic Book" w:hAnsi="Franklin Gothic Book"/>
          <w:sz w:val="20"/>
          <w:szCs w:val="20"/>
        </w:rPr>
      </w:pPr>
    </w:p>
    <w:p w:rsidR="00CC1331" w:rsidRPr="007A7853" w:rsidRDefault="00CC1331" w:rsidP="007B600B">
      <w:pPr>
        <w:pStyle w:val="NoSpacing"/>
        <w:spacing w:line="276" w:lineRule="auto"/>
        <w:rPr>
          <w:rFonts w:ascii="Franklin Gothic Book" w:hAnsi="Franklin Gothic Book"/>
          <w:sz w:val="20"/>
          <w:szCs w:val="20"/>
        </w:rPr>
      </w:pPr>
    </w:p>
    <w:p w:rsidR="00B9632D" w:rsidRPr="007A7853" w:rsidRDefault="00B9632D" w:rsidP="007B600B">
      <w:pPr>
        <w:pStyle w:val="NoSpacing"/>
        <w:spacing w:line="276" w:lineRule="auto"/>
        <w:rPr>
          <w:rFonts w:ascii="Franklin Gothic Book" w:hAnsi="Franklin Gothic Book"/>
          <w:sz w:val="20"/>
          <w:szCs w:val="20"/>
        </w:rPr>
      </w:pPr>
      <w:r w:rsidRPr="007A7853">
        <w:rPr>
          <w:rFonts w:ascii="Franklin Gothic Book" w:hAnsi="Franklin Gothic Book"/>
          <w:sz w:val="20"/>
          <w:szCs w:val="20"/>
        </w:rPr>
        <w:t xml:space="preserve">Medical Center Internal Contacts </w:t>
      </w:r>
      <w:r w:rsidR="00736F39" w:rsidRPr="007A7853">
        <w:rPr>
          <w:rFonts w:ascii="Franklin Gothic Book" w:hAnsi="Franklin Gothic Book"/>
          <w:sz w:val="20"/>
          <w:szCs w:val="20"/>
        </w:rPr>
        <w:t>(alphabetical by position/department name)</w:t>
      </w:r>
    </w:p>
    <w:p w:rsidR="007257AB" w:rsidRPr="007A7853" w:rsidRDefault="007257AB" w:rsidP="007B600B">
      <w:pPr>
        <w:pStyle w:val="NoSpacing"/>
        <w:spacing w:line="276" w:lineRule="auto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Objectives"/>
        <w:tblDescription w:val="Informs which exercise objectives align with which core capabilities"/>
      </w:tblPr>
      <w:tblGrid>
        <w:gridCol w:w="3595"/>
        <w:gridCol w:w="2700"/>
        <w:gridCol w:w="1890"/>
        <w:gridCol w:w="1165"/>
      </w:tblGrid>
      <w:tr w:rsidR="00194B9C" w:rsidRPr="007A7853" w:rsidTr="008D4C9E">
        <w:trPr>
          <w:cantSplit/>
          <w:trHeight w:val="50"/>
          <w:tblHeader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194B9C" w:rsidRPr="007A7853" w:rsidRDefault="00194B9C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Position/Department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B9C" w:rsidRPr="007A7853" w:rsidRDefault="00194B9C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B9C" w:rsidRPr="007A7853" w:rsidRDefault="00194B9C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Phone 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B9C" w:rsidRPr="007A7853" w:rsidRDefault="00194B9C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PIC #</w:t>
            </w:r>
          </w:p>
        </w:tc>
      </w:tr>
      <w:tr w:rsidR="007C6D5E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Administrator on Call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F43E73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Rob Teaster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F43E73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434-981-3194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1457</w:t>
            </w:r>
          </w:p>
        </w:tc>
      </w:tr>
      <w:tr w:rsidR="004D0F11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11" w:rsidRPr="007A7853" w:rsidRDefault="004D0F11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Clinical Engineering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11" w:rsidRPr="007A7853" w:rsidRDefault="00A551A3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Mike Friesen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11" w:rsidRPr="007A7853" w:rsidRDefault="00531F50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434-465-5607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11" w:rsidRPr="007A7853" w:rsidRDefault="00B44A8E" w:rsidP="00B44A8E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2825</w:t>
            </w:r>
          </w:p>
        </w:tc>
      </w:tr>
      <w:tr w:rsidR="007C6D5E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Emergency Management – Medical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Bill Brady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434-284-1528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3663</w:t>
            </w:r>
          </w:p>
        </w:tc>
      </w:tr>
      <w:tr w:rsidR="007C6D5E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Emergency Management Coordinator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Nat Sellers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434-924-2738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3748</w:t>
            </w:r>
          </w:p>
        </w:tc>
      </w:tr>
      <w:tr w:rsidR="007C6D5E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Emergency Management Director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5E" w:rsidRPr="007A7853" w:rsidRDefault="007C6D5E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Robert Truoccolo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434-760-1271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5E" w:rsidRPr="007A7853" w:rsidRDefault="007C6D5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6050</w:t>
            </w:r>
          </w:p>
        </w:tc>
      </w:tr>
      <w:tr w:rsidR="004D0F11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11" w:rsidRPr="007A7853" w:rsidRDefault="004D0F11" w:rsidP="007B600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Hospitality &amp; Support </w:t>
            </w:r>
            <w:r w:rsidR="007277A8" w:rsidRPr="007A7853">
              <w:rPr>
                <w:rFonts w:ascii="Franklin Gothic Book" w:hAnsi="Franklin Gothic Book"/>
                <w:sz w:val="20"/>
                <w:szCs w:val="20"/>
              </w:rPr>
              <w:t>Services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11" w:rsidRPr="007A7853" w:rsidRDefault="004D0F11" w:rsidP="007B600B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Bush Bell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11" w:rsidRPr="007A7853" w:rsidRDefault="00F43E73" w:rsidP="007B600B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434-465-9765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11" w:rsidRPr="007A7853" w:rsidRDefault="00B44A8E" w:rsidP="007B600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6500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HSPP – Planning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Kevin Fox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434-326-6565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B44A8E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6559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HSPP – Director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Derek Wilson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434-981-7322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B44A8E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6059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HSPP – Associate Director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Nina Green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434-242-0797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B44A8E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2103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HSPP – Associate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Will Schnorr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434-270-5517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E64C0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5174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FM/Energy &amp; Utilities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Paul Zmick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434-964-7809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CF3A81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FM/Energy &amp; Utilities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Pete Kowalzik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434-566-6090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CF3A81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HSPP Help Desk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434-924-2267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CF3A81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Inpatient Director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Joel Anderson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F43E73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434-465-1295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CF3A81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2576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Inpatient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Bob Anthony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7C4E64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434-465-4238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7601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Inpatient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Deb Owens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7C4E64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434-465-8371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3424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Inpatient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Leigh Gauriloff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62C8D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434-323-4323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3208</w:t>
            </w:r>
          </w:p>
        </w:tc>
      </w:tr>
      <w:tr w:rsidR="00531F50" w:rsidRPr="007A7853" w:rsidTr="00B44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Inpatient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Sandy Hurley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8925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Inpatient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Debbie Lewandowski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434-760-4913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7405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Inpatient Director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Benjamin Beitzel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</w:t>
            </w:r>
            <w:r w:rsidRPr="007A7853">
              <w:rPr>
                <w:sz w:val="20"/>
                <w:szCs w:val="20"/>
              </w:rPr>
              <w:t xml:space="preserve"> </w:t>
            </w:r>
            <w:r w:rsidRPr="007A7853">
              <w:rPr>
                <w:rFonts w:ascii="Franklin Gothic Book" w:hAnsi="Franklin Gothic Book"/>
                <w:sz w:val="20"/>
                <w:szCs w:val="20"/>
              </w:rPr>
              <w:t>982-5262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3743</w:t>
            </w:r>
          </w:p>
        </w:tc>
      </w:tr>
      <w:tr w:rsidR="00531F50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Nursing Supervisor #1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434-465-1764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1822</w:t>
            </w:r>
          </w:p>
        </w:tc>
      </w:tr>
      <w:tr w:rsidR="00531F50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Nursing Supervisor #2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434-882-5192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0" w:rsidRPr="007A7853" w:rsidRDefault="00531F50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9822</w:t>
            </w:r>
          </w:p>
        </w:tc>
      </w:tr>
      <w:tr w:rsidR="00531F50" w:rsidRPr="007A7853" w:rsidTr="008D4C9E"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Nutrition Services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Corey DiLuciano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C87D57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434-465-8606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50" w:rsidRPr="007A7853" w:rsidRDefault="0009381B" w:rsidP="00531F5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5200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Patient Experience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Vickie Marsh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DF4CB9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434-465-5235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322AC8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3188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Periop – OR Charge Nurse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AF0C7E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DF4CB9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434-465-3254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322AC8" w:rsidP="00531F5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1371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Periop – Director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AF0C7E" w:rsidP="00280606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Kimberle</w:t>
            </w:r>
            <w:r w:rsidR="00280606">
              <w:rPr>
                <w:rFonts w:ascii="Franklin Gothic Book" w:hAnsi="Franklin Gothic Book"/>
                <w:sz w:val="20"/>
                <w:szCs w:val="20"/>
              </w:rPr>
              <w:t>y</w:t>
            </w: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 Sutphin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DF4CB9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434-825-3899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322AC8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2330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Periop – Administrator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Donna Via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42767D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434-227-6883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322AC8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6951</w:t>
            </w:r>
          </w:p>
        </w:tc>
      </w:tr>
      <w:tr w:rsidR="007C0B12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2" w:rsidRPr="007A7853" w:rsidRDefault="007C0B12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SPD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2" w:rsidRPr="007A7853" w:rsidRDefault="007C0B12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Kevin Elgin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2" w:rsidRPr="007A7853" w:rsidRDefault="007C0B12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434-760-4149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2" w:rsidRPr="007A7853" w:rsidRDefault="007C0B12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2813</w:t>
            </w:r>
          </w:p>
        </w:tc>
      </w:tr>
      <w:tr w:rsidR="00531F50" w:rsidRPr="007A7853" w:rsidTr="008D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Supply Chain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531F50" w:rsidP="00531F5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 xml:space="preserve">Jack Simpson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42767D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806-252-7514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50" w:rsidRPr="007A7853" w:rsidRDefault="00322AC8" w:rsidP="00DF4CB9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A7853">
              <w:rPr>
                <w:rFonts w:ascii="Franklin Gothic Book" w:hAnsi="Franklin Gothic Book"/>
                <w:sz w:val="20"/>
                <w:szCs w:val="20"/>
              </w:rPr>
              <w:t>5537</w:t>
            </w:r>
          </w:p>
        </w:tc>
      </w:tr>
    </w:tbl>
    <w:p w:rsidR="002C0280" w:rsidRPr="007A7853" w:rsidRDefault="002C0280" w:rsidP="007B600B">
      <w:pPr>
        <w:pStyle w:val="NoSpacing"/>
        <w:spacing w:line="276" w:lineRule="auto"/>
        <w:jc w:val="both"/>
        <w:rPr>
          <w:rFonts w:ascii="Franklin Gothic Book" w:hAnsi="Franklin Gothic Book"/>
          <w:b/>
          <w:color w:val="000000" w:themeColor="text1"/>
          <w:sz w:val="20"/>
          <w:szCs w:val="20"/>
        </w:rPr>
        <w:sectPr w:rsidR="002C0280" w:rsidRPr="007A7853" w:rsidSect="006A7BF6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7BF6" w:rsidRPr="006E4E95" w:rsidRDefault="007B600B" w:rsidP="007B600B">
      <w:pPr>
        <w:pStyle w:val="NoSpacing"/>
        <w:spacing w:line="276" w:lineRule="auto"/>
        <w:jc w:val="center"/>
        <w:outlineLvl w:val="0"/>
        <w:rPr>
          <w:rFonts w:ascii="Franklin Gothic Book" w:hAnsi="Franklin Gothic Book"/>
          <w:sz w:val="36"/>
          <w:szCs w:val="36"/>
        </w:rPr>
      </w:pPr>
      <w:bookmarkStart w:id="9" w:name="_Toc62200099"/>
      <w:r w:rsidRPr="006E4E95">
        <w:rPr>
          <w:rFonts w:ascii="Franklin Gothic Book" w:hAnsi="Franklin Gothic Book"/>
          <w:sz w:val="36"/>
          <w:szCs w:val="36"/>
        </w:rPr>
        <w:lastRenderedPageBreak/>
        <w:t>ATTACHMENT #2 – OPERATIONAL RHYTHM</w:t>
      </w:r>
      <w:bookmarkEnd w:id="9"/>
      <w:r w:rsidRPr="006E4E95">
        <w:rPr>
          <w:rFonts w:ascii="Franklin Gothic Book" w:hAnsi="Franklin Gothic Book"/>
          <w:sz w:val="36"/>
          <w:szCs w:val="36"/>
        </w:rPr>
        <w:t xml:space="preserve"> </w:t>
      </w:r>
    </w:p>
    <w:p w:rsidR="006A7BF6" w:rsidRPr="007F5845" w:rsidRDefault="006A7BF6" w:rsidP="002A246B">
      <w:pPr>
        <w:pStyle w:val="NoSpacing"/>
        <w:spacing w:line="276" w:lineRule="auto"/>
        <w:jc w:val="center"/>
        <w:rPr>
          <w:rFonts w:ascii="Franklin Gothic Book" w:hAnsi="Franklin Gothic Book"/>
          <w:b/>
          <w:color w:val="3B4658" w:themeColor="accent4" w:themeShade="80"/>
          <w:sz w:val="20"/>
          <w:szCs w:val="20"/>
        </w:rPr>
      </w:pPr>
    </w:p>
    <w:p w:rsidR="006A7BF6" w:rsidRPr="007F5845" w:rsidRDefault="006A7BF6" w:rsidP="002A246B">
      <w:pPr>
        <w:pStyle w:val="NoSpacing"/>
        <w:spacing w:line="276" w:lineRule="auto"/>
        <w:jc w:val="center"/>
        <w:rPr>
          <w:rFonts w:ascii="Franklin Gothic Book" w:hAnsi="Franklin Gothic Book"/>
          <w:b/>
          <w:color w:val="3B4658" w:themeColor="accent4" w:themeShade="80"/>
          <w:sz w:val="20"/>
          <w:szCs w:val="20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75"/>
        <w:gridCol w:w="1389"/>
        <w:gridCol w:w="861"/>
        <w:gridCol w:w="7150"/>
        <w:gridCol w:w="2880"/>
      </w:tblGrid>
      <w:tr w:rsidR="006A7BF6" w:rsidRPr="007F5845" w:rsidTr="00B87778">
        <w:tc>
          <w:tcPr>
            <w:tcW w:w="675" w:type="dxa"/>
            <w:shd w:val="clear" w:color="auto" w:fill="D9D9D9" w:themeFill="background1" w:themeFillShade="D9"/>
          </w:tcPr>
          <w:p w:rsidR="006A7BF6" w:rsidRPr="007F5845" w:rsidRDefault="006A7BF6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Item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6A7BF6" w:rsidRPr="007F5845" w:rsidRDefault="006A7BF6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FFFFFF" w:themeColor="background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Date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6A7BF6" w:rsidRPr="007F5845" w:rsidRDefault="006A7BF6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7150" w:type="dxa"/>
            <w:shd w:val="clear" w:color="auto" w:fill="D9D9D9" w:themeFill="background1" w:themeFillShade="D9"/>
          </w:tcPr>
          <w:p w:rsidR="006A7BF6" w:rsidRPr="007F5845" w:rsidRDefault="006A7BF6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6A7BF6" w:rsidRPr="007F5845" w:rsidRDefault="006A7BF6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Performed by</w:t>
            </w:r>
          </w:p>
        </w:tc>
      </w:tr>
      <w:tr w:rsidR="00840AFF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0AFF" w:rsidRPr="007F5845" w:rsidRDefault="002A246B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150" w:type="dxa"/>
          </w:tcPr>
          <w:p w:rsidR="00840AFF" w:rsidRPr="007F5845" w:rsidRDefault="00840AFF" w:rsidP="002A246B">
            <w:pPr>
              <w:pStyle w:val="NoSpacing"/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FM / Energy &amp; Utilities  contacts Nursing Supervisor </w:t>
            </w:r>
            <w:r w:rsidR="006438B2" w:rsidRPr="007F5845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(434-465-1764)</w:t>
            </w:r>
            <w:r w:rsidR="006438B2"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 </w:t>
            </w: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to confirm Go/No-Go of outage </w:t>
            </w:r>
          </w:p>
        </w:tc>
        <w:tc>
          <w:tcPr>
            <w:tcW w:w="2880" w:type="dxa"/>
          </w:tcPr>
          <w:p w:rsidR="00840AFF" w:rsidRPr="007F5845" w:rsidRDefault="00840AFF" w:rsidP="002A246B">
            <w:pPr>
              <w:pStyle w:val="NoSpacing"/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FM/Energy &amp; Utilities – Pete Kowalzik</w:t>
            </w:r>
          </w:p>
        </w:tc>
      </w:tr>
      <w:tr w:rsidR="00840AFF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0AFF" w:rsidRPr="007F5845" w:rsidRDefault="002A246B" w:rsidP="002A246B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7150" w:type="dxa"/>
          </w:tcPr>
          <w:p w:rsidR="00840AFF" w:rsidRPr="007F5845" w:rsidRDefault="00840AFF" w:rsidP="00FC57B3">
            <w:pPr>
              <w:pStyle w:val="NoSpacing"/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  <w:highlight w:val="yellow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FM / Energy &amp; Utilities contacts Contact Center</w:t>
            </w:r>
            <w:r w:rsidR="006438B2"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 </w:t>
            </w:r>
            <w:r w:rsidR="006438B2" w:rsidRPr="007F5845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77FA3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92</w:t>
            </w:r>
            <w:r w:rsidR="006438B2" w:rsidRPr="007F5845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4-2012)</w:t>
            </w: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 to initiate awareness page to Groups 80 and 199.</w:t>
            </w:r>
            <w:r w:rsidR="006438B2"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840AFF" w:rsidRPr="007F5845" w:rsidRDefault="00840AFF" w:rsidP="002A246B">
            <w:pPr>
              <w:pStyle w:val="NoSpacing"/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FM/Energy &amp; Utilities – Pete Kowalzik</w:t>
            </w:r>
          </w:p>
        </w:tc>
      </w:tr>
      <w:tr w:rsidR="00840AFF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0AFF" w:rsidRPr="007F5845" w:rsidRDefault="002A246B" w:rsidP="002A246B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840AFF" w:rsidRPr="007F5845" w:rsidRDefault="002A246B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7150" w:type="dxa"/>
          </w:tcPr>
          <w:p w:rsidR="00840AFF" w:rsidRPr="007F5845" w:rsidRDefault="00840AFF" w:rsidP="002A246B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 xml:space="preserve">Contact Center sends awareness page to Groups 80 and 199. </w:t>
            </w:r>
          </w:p>
        </w:tc>
        <w:tc>
          <w:tcPr>
            <w:tcW w:w="2880" w:type="dxa"/>
          </w:tcPr>
          <w:p w:rsidR="00840AFF" w:rsidRPr="007F5845" w:rsidRDefault="00840AFF" w:rsidP="002A246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Contact Center Operator</w:t>
            </w:r>
          </w:p>
        </w:tc>
      </w:tr>
      <w:tr w:rsidR="00840AFF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0AFF" w:rsidRPr="007F5845" w:rsidRDefault="002A246B" w:rsidP="002A246B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0515</w:t>
            </w:r>
          </w:p>
        </w:tc>
        <w:tc>
          <w:tcPr>
            <w:tcW w:w="7150" w:type="dxa"/>
          </w:tcPr>
          <w:p w:rsidR="00840AFF" w:rsidRPr="007F5845" w:rsidRDefault="00840AFF" w:rsidP="002A246B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 xml:space="preserve">Work begins </w:t>
            </w:r>
          </w:p>
        </w:tc>
        <w:tc>
          <w:tcPr>
            <w:tcW w:w="2880" w:type="dxa"/>
          </w:tcPr>
          <w:p w:rsidR="00840AFF" w:rsidRPr="007F5845" w:rsidRDefault="00840AFF" w:rsidP="002A246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FM/Energy &amp; Utilities – Pete Kowalzik</w:t>
            </w:r>
          </w:p>
        </w:tc>
      </w:tr>
      <w:tr w:rsidR="00840AFF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40AFF" w:rsidRPr="007F5845" w:rsidRDefault="002A246B" w:rsidP="002A246B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840AFF" w:rsidRPr="007F5845" w:rsidRDefault="00840AFF" w:rsidP="002A246B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7150" w:type="dxa"/>
          </w:tcPr>
          <w:p w:rsidR="00840AFF" w:rsidRPr="007F5845" w:rsidRDefault="00840AFF" w:rsidP="002A246B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Word ends – Start up boilers. It will take approximately 5 hours to get the full pressure in the steam lines</w:t>
            </w:r>
          </w:p>
        </w:tc>
        <w:tc>
          <w:tcPr>
            <w:tcW w:w="2880" w:type="dxa"/>
          </w:tcPr>
          <w:p w:rsidR="00840AFF" w:rsidRPr="007F5845" w:rsidRDefault="00840AFF" w:rsidP="002A246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FM/Energy &amp; Utilities – Pete Kowalzik</w:t>
            </w:r>
          </w:p>
        </w:tc>
      </w:tr>
      <w:tr w:rsidR="007725E0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7725E0" w:rsidRPr="007F5845" w:rsidRDefault="007725E0" w:rsidP="007725E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7725E0" w:rsidRPr="007F5845" w:rsidRDefault="007725E0" w:rsidP="007725E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7725E0" w:rsidRPr="007F5845" w:rsidRDefault="00E340E7" w:rsidP="007725E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150" w:type="dxa"/>
          </w:tcPr>
          <w:p w:rsidR="007725E0" w:rsidRPr="007F5845" w:rsidRDefault="007725E0" w:rsidP="007725E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FM / Energy &amp; Utilities contacts Nursing Supervisor </w:t>
            </w:r>
            <w:r w:rsidRPr="007F5845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(434-465-1764)</w:t>
            </w: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 to confirm work completed</w:t>
            </w:r>
          </w:p>
        </w:tc>
        <w:tc>
          <w:tcPr>
            <w:tcW w:w="2880" w:type="dxa"/>
          </w:tcPr>
          <w:p w:rsidR="007725E0" w:rsidRPr="007F5845" w:rsidRDefault="007725E0" w:rsidP="007725E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FM/Energy &amp; Utilities – Pete Kowalzik</w:t>
            </w:r>
          </w:p>
        </w:tc>
      </w:tr>
      <w:tr w:rsidR="00E340E7" w:rsidRPr="007F5845" w:rsidTr="00E340E7">
        <w:trPr>
          <w:trHeight w:val="88"/>
        </w:trPr>
        <w:tc>
          <w:tcPr>
            <w:tcW w:w="675" w:type="dxa"/>
            <w:shd w:val="clear" w:color="auto" w:fill="FFFFFF" w:themeFill="background1"/>
            <w:vAlign w:val="center"/>
          </w:tcPr>
          <w:p w:rsidR="00E340E7" w:rsidRPr="007F5845" w:rsidRDefault="00615B5D" w:rsidP="00E340E7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E340E7" w:rsidRPr="007F5845" w:rsidRDefault="00E340E7" w:rsidP="00E340E7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E340E7" w:rsidRDefault="00E340E7" w:rsidP="00E340E7">
            <w:pPr>
              <w:jc w:val="center"/>
            </w:pPr>
            <w:r w:rsidRPr="00083140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150" w:type="dxa"/>
          </w:tcPr>
          <w:p w:rsidR="00E340E7" w:rsidRPr="007F5845" w:rsidRDefault="00E340E7" w:rsidP="00FC57B3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FM / Energy &amp; Utilities contacts Contact Center </w:t>
            </w:r>
            <w:r w:rsidRPr="007F5845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77FA3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92</w:t>
            </w:r>
            <w:r w:rsidRPr="007F5845">
              <w:rPr>
                <w:rFonts w:ascii="Franklin Gothic Book" w:hAnsi="Franklin Gothic Book"/>
                <w:b/>
                <w:bCs/>
                <w:color w:val="000000" w:themeColor="text1"/>
                <w:sz w:val="20"/>
                <w:szCs w:val="20"/>
              </w:rPr>
              <w:t>4-2012)</w:t>
            </w: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 to send work complete notice to Groups 80 and 199</w:t>
            </w:r>
          </w:p>
        </w:tc>
        <w:tc>
          <w:tcPr>
            <w:tcW w:w="2880" w:type="dxa"/>
          </w:tcPr>
          <w:p w:rsidR="00E340E7" w:rsidRPr="007F5845" w:rsidRDefault="00E340E7" w:rsidP="00E340E7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FM/Energy &amp; Utilities – Pete Kowalzik</w:t>
            </w:r>
          </w:p>
        </w:tc>
      </w:tr>
      <w:tr w:rsidR="007725E0" w:rsidRPr="007F5845" w:rsidTr="002A246B">
        <w:tc>
          <w:tcPr>
            <w:tcW w:w="675" w:type="dxa"/>
            <w:shd w:val="clear" w:color="auto" w:fill="FFFFFF" w:themeFill="background1"/>
            <w:vAlign w:val="center"/>
          </w:tcPr>
          <w:p w:rsidR="007725E0" w:rsidRPr="007F5845" w:rsidRDefault="00615B5D" w:rsidP="007725E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7725E0" w:rsidRPr="007F5845" w:rsidRDefault="007725E0" w:rsidP="007725E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6/26/2021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7725E0" w:rsidRPr="007F5845" w:rsidRDefault="00E340E7" w:rsidP="007725E0">
            <w:pPr>
              <w:pStyle w:val="NoSpacing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150" w:type="dxa"/>
          </w:tcPr>
          <w:p w:rsidR="007725E0" w:rsidRPr="007F5845" w:rsidRDefault="007725E0" w:rsidP="007725E0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sz w:val="20"/>
                <w:szCs w:val="20"/>
              </w:rPr>
              <w:t>Contact Center sends awareness page to Groups 80 and 199.</w:t>
            </w:r>
          </w:p>
        </w:tc>
        <w:tc>
          <w:tcPr>
            <w:tcW w:w="2880" w:type="dxa"/>
          </w:tcPr>
          <w:p w:rsidR="007725E0" w:rsidRPr="007F5845" w:rsidRDefault="007725E0" w:rsidP="007725E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7F5845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 xml:space="preserve">Contact Center Operators </w:t>
            </w:r>
          </w:p>
        </w:tc>
      </w:tr>
    </w:tbl>
    <w:p w:rsidR="006A7BF6" w:rsidRDefault="006A7BF6" w:rsidP="00224B36">
      <w:pPr>
        <w:pStyle w:val="NoSpacing"/>
        <w:jc w:val="center"/>
        <w:rPr>
          <w:rFonts w:ascii="Franklin Gothic Book" w:hAnsi="Franklin Gothic Book"/>
          <w:b/>
          <w:color w:val="3B4658" w:themeColor="accent4" w:themeShade="80"/>
        </w:rPr>
      </w:pPr>
    </w:p>
    <w:p w:rsidR="00067ECB" w:rsidRDefault="00067ECB" w:rsidP="00224B36">
      <w:pPr>
        <w:pStyle w:val="NoSpacing"/>
        <w:jc w:val="center"/>
        <w:rPr>
          <w:rFonts w:ascii="Franklin Gothic Book" w:hAnsi="Franklin Gothic Book"/>
          <w:b/>
          <w:color w:val="3B4658" w:themeColor="accent4" w:themeShade="80"/>
        </w:rPr>
      </w:pPr>
    </w:p>
    <w:sectPr w:rsidR="00067ECB" w:rsidSect="002C02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4D" w:rsidRDefault="00B6504D" w:rsidP="000454DB">
      <w:r>
        <w:separator/>
      </w:r>
    </w:p>
  </w:endnote>
  <w:endnote w:type="continuationSeparator" w:id="0">
    <w:p w:rsidR="00B6504D" w:rsidRDefault="00B6504D" w:rsidP="0004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02" w:rsidRPr="007B600B" w:rsidRDefault="00892B04" w:rsidP="007B600B">
    <w:pPr>
      <w:pStyle w:val="Footer"/>
      <w:rPr>
        <w:rFonts w:ascii="Franklin Gothic Book" w:hAnsi="Franklin Gothic Book"/>
        <w:sz w:val="20"/>
        <w:szCs w:val="20"/>
      </w:rPr>
    </w:pPr>
    <w:r w:rsidRPr="007B600B">
      <w:rPr>
        <w:rFonts w:ascii="Franklin Gothic Book" w:hAnsi="Franklin Gothic Book"/>
        <w:sz w:val="20"/>
        <w:szCs w:val="20"/>
      </w:rPr>
      <w:t>Incident Action Plan</w:t>
    </w:r>
    <w:r w:rsidR="00CC5792" w:rsidRPr="007B600B">
      <w:rPr>
        <w:rFonts w:ascii="Franklin Gothic Book" w:hAnsi="Franklin Gothic Book"/>
        <w:sz w:val="20"/>
        <w:szCs w:val="20"/>
      </w:rPr>
      <w:ptab w:relativeTo="margin" w:alignment="center" w:leader="none"/>
    </w:r>
    <w:r w:rsidR="00745870">
      <w:rPr>
        <w:rFonts w:ascii="Franklin Gothic Book" w:hAnsi="Franklin Gothic Book"/>
        <w:sz w:val="20"/>
        <w:szCs w:val="20"/>
      </w:rPr>
      <w:t xml:space="preserve">Medical Center Complex Steam </w:t>
    </w:r>
    <w:r w:rsidR="003765D5" w:rsidRPr="007B600B">
      <w:rPr>
        <w:rFonts w:ascii="Franklin Gothic Book" w:hAnsi="Franklin Gothic Book"/>
        <w:sz w:val="20"/>
        <w:szCs w:val="20"/>
      </w:rPr>
      <w:t>Outage</w:t>
    </w:r>
    <w:r w:rsidR="00CC5792" w:rsidRPr="007B600B">
      <w:rPr>
        <w:rFonts w:ascii="Franklin Gothic Book" w:hAnsi="Franklin Gothic Book"/>
        <w:sz w:val="20"/>
        <w:szCs w:val="20"/>
      </w:rPr>
      <w:ptab w:relativeTo="margin" w:alignment="right" w:leader="none"/>
    </w:r>
    <w:r w:rsidR="000A120D" w:rsidRPr="007B600B">
      <w:rPr>
        <w:rFonts w:ascii="Franklin Gothic Book" w:hAnsi="Franklin Gothic Book"/>
        <w:sz w:val="20"/>
        <w:szCs w:val="20"/>
      </w:rPr>
      <w:fldChar w:fldCharType="begin"/>
    </w:r>
    <w:r w:rsidR="000A120D" w:rsidRPr="007B600B">
      <w:rPr>
        <w:rFonts w:ascii="Franklin Gothic Book" w:hAnsi="Franklin Gothic Book"/>
        <w:sz w:val="20"/>
        <w:szCs w:val="20"/>
      </w:rPr>
      <w:instrText xml:space="preserve"> PAGE   \* MERGEFORMAT </w:instrText>
    </w:r>
    <w:r w:rsidR="000A120D" w:rsidRPr="007B600B">
      <w:rPr>
        <w:rFonts w:ascii="Franklin Gothic Book" w:hAnsi="Franklin Gothic Book"/>
        <w:sz w:val="20"/>
        <w:szCs w:val="20"/>
      </w:rPr>
      <w:fldChar w:fldCharType="separate"/>
    </w:r>
    <w:r w:rsidR="00AF373C">
      <w:rPr>
        <w:rFonts w:ascii="Franklin Gothic Book" w:hAnsi="Franklin Gothic Book"/>
        <w:noProof/>
        <w:sz w:val="20"/>
        <w:szCs w:val="20"/>
      </w:rPr>
      <w:t>i</w:t>
    </w:r>
    <w:r w:rsidR="000A120D" w:rsidRPr="007B600B">
      <w:rPr>
        <w:rFonts w:ascii="Franklin Gothic Book" w:hAnsi="Franklin Gothic Book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A2" w:rsidRPr="007B600B" w:rsidRDefault="00CC1FA2" w:rsidP="007B600B">
    <w:pPr>
      <w:pStyle w:val="Footer"/>
      <w:rPr>
        <w:rFonts w:ascii="Franklin Gothic Book" w:hAnsi="Franklin Gothic Book"/>
        <w:sz w:val="20"/>
        <w:szCs w:val="20"/>
      </w:rPr>
    </w:pPr>
    <w:r w:rsidRPr="007B600B">
      <w:rPr>
        <w:rFonts w:ascii="Franklin Gothic Book" w:hAnsi="Franklin Gothic Book"/>
        <w:sz w:val="20"/>
        <w:szCs w:val="20"/>
      </w:rPr>
      <w:t>Incident Action Plan</w:t>
    </w:r>
    <w:r w:rsidRPr="007B600B">
      <w:rPr>
        <w:rFonts w:ascii="Franklin Gothic Book" w:hAnsi="Franklin Gothic Book"/>
        <w:sz w:val="20"/>
        <w:szCs w:val="20"/>
      </w:rPr>
      <w:ptab w:relativeTo="margin" w:alignment="center" w:leader="none"/>
    </w:r>
    <w:r w:rsidR="00745870">
      <w:rPr>
        <w:rFonts w:ascii="Franklin Gothic Book" w:hAnsi="Franklin Gothic Book"/>
        <w:sz w:val="20"/>
        <w:szCs w:val="20"/>
      </w:rPr>
      <w:t>Medical Center Complex Steam Outage</w:t>
    </w:r>
    <w:r w:rsidRPr="007B600B">
      <w:rPr>
        <w:rFonts w:ascii="Franklin Gothic Book" w:hAnsi="Franklin Gothic Book"/>
        <w:sz w:val="20"/>
        <w:szCs w:val="20"/>
      </w:rPr>
      <w:ptab w:relativeTo="margin" w:alignment="right" w:leader="none"/>
    </w:r>
    <w:r w:rsidRPr="007B600B">
      <w:rPr>
        <w:rFonts w:ascii="Franklin Gothic Book" w:hAnsi="Franklin Gothic Book"/>
        <w:sz w:val="20"/>
        <w:szCs w:val="20"/>
      </w:rPr>
      <w:fldChar w:fldCharType="begin"/>
    </w:r>
    <w:r w:rsidRPr="007B600B">
      <w:rPr>
        <w:rFonts w:ascii="Franklin Gothic Book" w:hAnsi="Franklin Gothic Book"/>
        <w:sz w:val="20"/>
        <w:szCs w:val="20"/>
      </w:rPr>
      <w:instrText xml:space="preserve"> PAGE   \* MERGEFORMAT </w:instrText>
    </w:r>
    <w:r w:rsidRPr="007B600B">
      <w:rPr>
        <w:rFonts w:ascii="Franklin Gothic Book" w:hAnsi="Franklin Gothic Book"/>
        <w:sz w:val="20"/>
        <w:szCs w:val="20"/>
      </w:rPr>
      <w:fldChar w:fldCharType="separate"/>
    </w:r>
    <w:r w:rsidR="00AF373C">
      <w:rPr>
        <w:rFonts w:ascii="Franklin Gothic Book" w:hAnsi="Franklin Gothic Book"/>
        <w:noProof/>
        <w:sz w:val="20"/>
        <w:szCs w:val="20"/>
      </w:rPr>
      <w:t>7</w:t>
    </w:r>
    <w:r w:rsidRPr="007B600B">
      <w:rPr>
        <w:rFonts w:ascii="Franklin Gothic Book" w:hAnsi="Franklin Gothic Book"/>
        <w:noProof/>
        <w:sz w:val="20"/>
        <w:szCs w:val="20"/>
      </w:rPr>
      <w:fldChar w:fldCharType="end"/>
    </w:r>
    <w:r w:rsidR="00CC5852">
      <w:rPr>
        <w:rFonts w:ascii="Franklin Gothic Book" w:hAnsi="Franklin Gothic Book"/>
        <w:noProof/>
        <w:sz w:val="20"/>
        <w:szCs w:val="20"/>
      </w:rPr>
      <w:t xml:space="preserve"> of </w:t>
    </w:r>
    <w:r w:rsidR="007F5845">
      <w:rPr>
        <w:rFonts w:ascii="Franklin Gothic Book" w:hAnsi="Franklin Gothic Book"/>
        <w:noProof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4D" w:rsidRDefault="00B6504D" w:rsidP="000454DB">
      <w:r>
        <w:separator/>
      </w:r>
    </w:p>
  </w:footnote>
  <w:footnote w:type="continuationSeparator" w:id="0">
    <w:p w:rsidR="00B6504D" w:rsidRDefault="00B6504D" w:rsidP="0004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4DB" w:rsidRPr="007B600B" w:rsidRDefault="000A120D" w:rsidP="007B600B">
    <w:pPr>
      <w:pStyle w:val="Header"/>
      <w:rPr>
        <w:rFonts w:ascii="Franklin Gothic Book" w:hAnsi="Franklin Gothic Book"/>
        <w:sz w:val="20"/>
        <w:szCs w:val="20"/>
      </w:rPr>
    </w:pPr>
    <w:r w:rsidRPr="007B600B">
      <w:rPr>
        <w:rFonts w:ascii="Franklin Gothic Book" w:hAnsi="Franklin Gothic Book"/>
        <w:sz w:val="20"/>
        <w:szCs w:val="20"/>
      </w:rPr>
      <w:t>Emergency Management</w:t>
    </w:r>
    <w:r w:rsidR="000454DB" w:rsidRPr="007B600B">
      <w:rPr>
        <w:rFonts w:ascii="Franklin Gothic Book" w:hAnsi="Franklin Gothic Book"/>
        <w:sz w:val="20"/>
        <w:szCs w:val="20"/>
      </w:rPr>
      <w:ptab w:relativeTo="margin" w:alignment="center" w:leader="none"/>
    </w:r>
    <w:r w:rsidR="000454DB" w:rsidRPr="007B600B">
      <w:rPr>
        <w:rFonts w:ascii="Franklin Gothic Book" w:hAnsi="Franklin Gothic Book"/>
        <w:sz w:val="20"/>
        <w:szCs w:val="20"/>
      </w:rPr>
      <w:ptab w:relativeTo="margin" w:alignment="right" w:leader="none"/>
    </w:r>
    <w:r w:rsidR="000454DB" w:rsidRPr="007B600B">
      <w:rPr>
        <w:rFonts w:ascii="Franklin Gothic Book" w:hAnsi="Franklin Gothic Book"/>
        <w:sz w:val="20"/>
        <w:szCs w:val="20"/>
      </w:rPr>
      <w:t xml:space="preserve">UVA </w:t>
    </w:r>
    <w:r w:rsidR="007B600B" w:rsidRPr="007B600B">
      <w:rPr>
        <w:rFonts w:ascii="Franklin Gothic Book" w:hAnsi="Franklin Gothic Book"/>
        <w:sz w:val="20"/>
        <w:szCs w:val="20"/>
      </w:rPr>
      <w:t>Medical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8F2"/>
    <w:multiLevelType w:val="hybridMultilevel"/>
    <w:tmpl w:val="C3D8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B2AD1"/>
    <w:multiLevelType w:val="hybridMultilevel"/>
    <w:tmpl w:val="8228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73B2"/>
    <w:multiLevelType w:val="hybridMultilevel"/>
    <w:tmpl w:val="7CA2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950"/>
    <w:multiLevelType w:val="hybridMultilevel"/>
    <w:tmpl w:val="00A8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3C40"/>
    <w:multiLevelType w:val="hybridMultilevel"/>
    <w:tmpl w:val="6466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05A"/>
    <w:multiLevelType w:val="hybridMultilevel"/>
    <w:tmpl w:val="41DE6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D14D6"/>
    <w:multiLevelType w:val="hybridMultilevel"/>
    <w:tmpl w:val="2E7C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941CF"/>
    <w:multiLevelType w:val="hybridMultilevel"/>
    <w:tmpl w:val="E36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5A88"/>
    <w:multiLevelType w:val="multilevel"/>
    <w:tmpl w:val="4094E8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730334B"/>
    <w:multiLevelType w:val="hybridMultilevel"/>
    <w:tmpl w:val="0870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7365"/>
    <w:multiLevelType w:val="hybridMultilevel"/>
    <w:tmpl w:val="72CA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E082F"/>
    <w:multiLevelType w:val="hybridMultilevel"/>
    <w:tmpl w:val="0F5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C99"/>
    <w:multiLevelType w:val="hybridMultilevel"/>
    <w:tmpl w:val="BE56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52E95"/>
    <w:multiLevelType w:val="hybridMultilevel"/>
    <w:tmpl w:val="6A1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214F"/>
    <w:multiLevelType w:val="hybridMultilevel"/>
    <w:tmpl w:val="39E0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49C6"/>
    <w:multiLevelType w:val="hybridMultilevel"/>
    <w:tmpl w:val="6102E3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7D5BAF"/>
    <w:multiLevelType w:val="hybridMultilevel"/>
    <w:tmpl w:val="0C18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640D8"/>
    <w:multiLevelType w:val="hybridMultilevel"/>
    <w:tmpl w:val="DF5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83672"/>
    <w:multiLevelType w:val="hybridMultilevel"/>
    <w:tmpl w:val="FC2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951C4"/>
    <w:multiLevelType w:val="hybridMultilevel"/>
    <w:tmpl w:val="157A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85EE6"/>
    <w:multiLevelType w:val="hybridMultilevel"/>
    <w:tmpl w:val="CFDA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73A0B"/>
    <w:multiLevelType w:val="hybridMultilevel"/>
    <w:tmpl w:val="CAAA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61EB4"/>
    <w:multiLevelType w:val="hybridMultilevel"/>
    <w:tmpl w:val="8D9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0494A"/>
    <w:multiLevelType w:val="hybridMultilevel"/>
    <w:tmpl w:val="BBE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05B4"/>
    <w:multiLevelType w:val="hybridMultilevel"/>
    <w:tmpl w:val="0D64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655AE"/>
    <w:multiLevelType w:val="hybridMultilevel"/>
    <w:tmpl w:val="8532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4CD3"/>
    <w:multiLevelType w:val="hybridMultilevel"/>
    <w:tmpl w:val="E51C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0050"/>
    <w:multiLevelType w:val="hybridMultilevel"/>
    <w:tmpl w:val="77A4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95D56"/>
    <w:multiLevelType w:val="hybridMultilevel"/>
    <w:tmpl w:val="F17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13CFE"/>
    <w:multiLevelType w:val="hybridMultilevel"/>
    <w:tmpl w:val="3104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2EF9"/>
    <w:multiLevelType w:val="hybridMultilevel"/>
    <w:tmpl w:val="A2B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4590C"/>
    <w:multiLevelType w:val="hybridMultilevel"/>
    <w:tmpl w:val="F3A6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237"/>
    <w:multiLevelType w:val="hybridMultilevel"/>
    <w:tmpl w:val="492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31CCF"/>
    <w:multiLevelType w:val="hybridMultilevel"/>
    <w:tmpl w:val="D51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0005B"/>
    <w:multiLevelType w:val="hybridMultilevel"/>
    <w:tmpl w:val="A24E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E6698"/>
    <w:multiLevelType w:val="hybridMultilevel"/>
    <w:tmpl w:val="66E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783C"/>
    <w:multiLevelType w:val="hybridMultilevel"/>
    <w:tmpl w:val="49C0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7"/>
  </w:num>
  <w:num w:numId="4">
    <w:abstractNumId w:val="11"/>
  </w:num>
  <w:num w:numId="5">
    <w:abstractNumId w:val="17"/>
  </w:num>
  <w:num w:numId="6">
    <w:abstractNumId w:val="28"/>
  </w:num>
  <w:num w:numId="7">
    <w:abstractNumId w:val="0"/>
  </w:num>
  <w:num w:numId="8">
    <w:abstractNumId w:val="26"/>
  </w:num>
  <w:num w:numId="9">
    <w:abstractNumId w:val="21"/>
  </w:num>
  <w:num w:numId="10">
    <w:abstractNumId w:val="5"/>
  </w:num>
  <w:num w:numId="11">
    <w:abstractNumId w:val="24"/>
  </w:num>
  <w:num w:numId="12">
    <w:abstractNumId w:val="25"/>
  </w:num>
  <w:num w:numId="13">
    <w:abstractNumId w:val="15"/>
  </w:num>
  <w:num w:numId="14">
    <w:abstractNumId w:val="35"/>
  </w:num>
  <w:num w:numId="15">
    <w:abstractNumId w:val="36"/>
  </w:num>
  <w:num w:numId="16">
    <w:abstractNumId w:val="30"/>
  </w:num>
  <w:num w:numId="17">
    <w:abstractNumId w:val="3"/>
  </w:num>
  <w:num w:numId="18">
    <w:abstractNumId w:val="13"/>
  </w:num>
  <w:num w:numId="19">
    <w:abstractNumId w:val="18"/>
  </w:num>
  <w:num w:numId="20">
    <w:abstractNumId w:val="22"/>
  </w:num>
  <w:num w:numId="21">
    <w:abstractNumId w:val="7"/>
  </w:num>
  <w:num w:numId="22">
    <w:abstractNumId w:val="9"/>
  </w:num>
  <w:num w:numId="23">
    <w:abstractNumId w:val="6"/>
  </w:num>
  <w:num w:numId="24">
    <w:abstractNumId w:val="32"/>
  </w:num>
  <w:num w:numId="25">
    <w:abstractNumId w:val="23"/>
  </w:num>
  <w:num w:numId="26">
    <w:abstractNumId w:val="12"/>
  </w:num>
  <w:num w:numId="27">
    <w:abstractNumId w:val="10"/>
  </w:num>
  <w:num w:numId="28">
    <w:abstractNumId w:val="20"/>
  </w:num>
  <w:num w:numId="29">
    <w:abstractNumId w:val="31"/>
  </w:num>
  <w:num w:numId="30">
    <w:abstractNumId w:val="1"/>
  </w:num>
  <w:num w:numId="31">
    <w:abstractNumId w:val="34"/>
  </w:num>
  <w:num w:numId="32">
    <w:abstractNumId w:val="4"/>
  </w:num>
  <w:num w:numId="33">
    <w:abstractNumId w:val="29"/>
  </w:num>
  <w:num w:numId="34">
    <w:abstractNumId w:val="33"/>
  </w:num>
  <w:num w:numId="35">
    <w:abstractNumId w:val="2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LU0M7UwMjMzsTRU0lEKTi0uzszPAymwqAUA3QVuWiwAAAA="/>
  </w:docVars>
  <w:rsids>
    <w:rsidRoot w:val="007B2852"/>
    <w:rsid w:val="00000E68"/>
    <w:rsid w:val="00001DE7"/>
    <w:rsid w:val="0000377F"/>
    <w:rsid w:val="00011A17"/>
    <w:rsid w:val="000227EE"/>
    <w:rsid w:val="0002379B"/>
    <w:rsid w:val="00030C64"/>
    <w:rsid w:val="00032E40"/>
    <w:rsid w:val="00034EEA"/>
    <w:rsid w:val="000352F9"/>
    <w:rsid w:val="00035A94"/>
    <w:rsid w:val="0003651F"/>
    <w:rsid w:val="00037326"/>
    <w:rsid w:val="00040188"/>
    <w:rsid w:val="000454DB"/>
    <w:rsid w:val="000467FC"/>
    <w:rsid w:val="00047E8D"/>
    <w:rsid w:val="00050C6F"/>
    <w:rsid w:val="00051025"/>
    <w:rsid w:val="00055327"/>
    <w:rsid w:val="000615E3"/>
    <w:rsid w:val="00063979"/>
    <w:rsid w:val="000650DD"/>
    <w:rsid w:val="00065AC2"/>
    <w:rsid w:val="0006606C"/>
    <w:rsid w:val="000679C5"/>
    <w:rsid w:val="00067ECB"/>
    <w:rsid w:val="00067F03"/>
    <w:rsid w:val="0007103E"/>
    <w:rsid w:val="000807AF"/>
    <w:rsid w:val="0008309D"/>
    <w:rsid w:val="00083664"/>
    <w:rsid w:val="000929C2"/>
    <w:rsid w:val="0009381B"/>
    <w:rsid w:val="00095867"/>
    <w:rsid w:val="000958C4"/>
    <w:rsid w:val="00095E8D"/>
    <w:rsid w:val="000A120D"/>
    <w:rsid w:val="000A4B42"/>
    <w:rsid w:val="000A4EAC"/>
    <w:rsid w:val="000A6281"/>
    <w:rsid w:val="000A6571"/>
    <w:rsid w:val="000A6D57"/>
    <w:rsid w:val="000B7E87"/>
    <w:rsid w:val="000C3205"/>
    <w:rsid w:val="000C3858"/>
    <w:rsid w:val="000D1951"/>
    <w:rsid w:val="000D56F7"/>
    <w:rsid w:val="000D6784"/>
    <w:rsid w:val="000E3D0B"/>
    <w:rsid w:val="000E7BAF"/>
    <w:rsid w:val="000F487D"/>
    <w:rsid w:val="000F5924"/>
    <w:rsid w:val="000F76C7"/>
    <w:rsid w:val="00104706"/>
    <w:rsid w:val="00105F23"/>
    <w:rsid w:val="0011140B"/>
    <w:rsid w:val="00111E97"/>
    <w:rsid w:val="0011217A"/>
    <w:rsid w:val="001142BC"/>
    <w:rsid w:val="001152AB"/>
    <w:rsid w:val="00120A73"/>
    <w:rsid w:val="00121028"/>
    <w:rsid w:val="00123E7D"/>
    <w:rsid w:val="0012569F"/>
    <w:rsid w:val="0013003E"/>
    <w:rsid w:val="00133160"/>
    <w:rsid w:val="001337F9"/>
    <w:rsid w:val="00140BE5"/>
    <w:rsid w:val="00160C97"/>
    <w:rsid w:val="001747E5"/>
    <w:rsid w:val="00174D0E"/>
    <w:rsid w:val="00177469"/>
    <w:rsid w:val="0018199A"/>
    <w:rsid w:val="00181B6D"/>
    <w:rsid w:val="00182D05"/>
    <w:rsid w:val="00186E7F"/>
    <w:rsid w:val="001934A6"/>
    <w:rsid w:val="00194B9C"/>
    <w:rsid w:val="001954B6"/>
    <w:rsid w:val="001954DC"/>
    <w:rsid w:val="00197B62"/>
    <w:rsid w:val="001A6117"/>
    <w:rsid w:val="001B7742"/>
    <w:rsid w:val="001C0C8F"/>
    <w:rsid w:val="001D04F4"/>
    <w:rsid w:val="001D778C"/>
    <w:rsid w:val="001E0D23"/>
    <w:rsid w:val="001E202E"/>
    <w:rsid w:val="001E3305"/>
    <w:rsid w:val="001F099B"/>
    <w:rsid w:val="001F0C95"/>
    <w:rsid w:val="001F0D3E"/>
    <w:rsid w:val="001F2FAB"/>
    <w:rsid w:val="001F3F8F"/>
    <w:rsid w:val="001F6158"/>
    <w:rsid w:val="001F6EE3"/>
    <w:rsid w:val="00200930"/>
    <w:rsid w:val="00202D70"/>
    <w:rsid w:val="00204A98"/>
    <w:rsid w:val="002131CC"/>
    <w:rsid w:val="00221003"/>
    <w:rsid w:val="00224B36"/>
    <w:rsid w:val="00230DA6"/>
    <w:rsid w:val="0023200F"/>
    <w:rsid w:val="00235736"/>
    <w:rsid w:val="002367F4"/>
    <w:rsid w:val="00240649"/>
    <w:rsid w:val="0024335C"/>
    <w:rsid w:val="00245EEF"/>
    <w:rsid w:val="00251D20"/>
    <w:rsid w:val="00255D3C"/>
    <w:rsid w:val="00265EEA"/>
    <w:rsid w:val="002671C6"/>
    <w:rsid w:val="00271345"/>
    <w:rsid w:val="0027656D"/>
    <w:rsid w:val="00277EBB"/>
    <w:rsid w:val="00280606"/>
    <w:rsid w:val="00283FBA"/>
    <w:rsid w:val="00286C20"/>
    <w:rsid w:val="00292523"/>
    <w:rsid w:val="00292B07"/>
    <w:rsid w:val="00293400"/>
    <w:rsid w:val="002A246B"/>
    <w:rsid w:val="002B090C"/>
    <w:rsid w:val="002B32D8"/>
    <w:rsid w:val="002B355F"/>
    <w:rsid w:val="002B39A6"/>
    <w:rsid w:val="002B43CA"/>
    <w:rsid w:val="002C0280"/>
    <w:rsid w:val="002D68EA"/>
    <w:rsid w:val="002E0E91"/>
    <w:rsid w:val="002E36B4"/>
    <w:rsid w:val="002E46A9"/>
    <w:rsid w:val="002E7D58"/>
    <w:rsid w:val="002F00A6"/>
    <w:rsid w:val="002F225C"/>
    <w:rsid w:val="002F3182"/>
    <w:rsid w:val="002F3FF1"/>
    <w:rsid w:val="002F43CA"/>
    <w:rsid w:val="00307EB1"/>
    <w:rsid w:val="00322AC8"/>
    <w:rsid w:val="00337A23"/>
    <w:rsid w:val="0034171B"/>
    <w:rsid w:val="00341955"/>
    <w:rsid w:val="00345B17"/>
    <w:rsid w:val="003475C4"/>
    <w:rsid w:val="00356752"/>
    <w:rsid w:val="00362AD0"/>
    <w:rsid w:val="00366D91"/>
    <w:rsid w:val="00375C3E"/>
    <w:rsid w:val="003765D5"/>
    <w:rsid w:val="00376E69"/>
    <w:rsid w:val="00377B75"/>
    <w:rsid w:val="00380833"/>
    <w:rsid w:val="00385E5A"/>
    <w:rsid w:val="00386BC0"/>
    <w:rsid w:val="00391598"/>
    <w:rsid w:val="00394577"/>
    <w:rsid w:val="003971F5"/>
    <w:rsid w:val="003A0C2A"/>
    <w:rsid w:val="003A3A91"/>
    <w:rsid w:val="003B3058"/>
    <w:rsid w:val="003B4224"/>
    <w:rsid w:val="003C1AA3"/>
    <w:rsid w:val="003C55B8"/>
    <w:rsid w:val="003C73C4"/>
    <w:rsid w:val="003C7D9C"/>
    <w:rsid w:val="003C7F57"/>
    <w:rsid w:val="003D62D2"/>
    <w:rsid w:val="003E44D3"/>
    <w:rsid w:val="003E606C"/>
    <w:rsid w:val="003E646D"/>
    <w:rsid w:val="003F6DF5"/>
    <w:rsid w:val="003F7025"/>
    <w:rsid w:val="00402E0A"/>
    <w:rsid w:val="0040374C"/>
    <w:rsid w:val="004042D0"/>
    <w:rsid w:val="0040447B"/>
    <w:rsid w:val="004045D6"/>
    <w:rsid w:val="00406580"/>
    <w:rsid w:val="00407D43"/>
    <w:rsid w:val="00422D1B"/>
    <w:rsid w:val="00423678"/>
    <w:rsid w:val="0042767D"/>
    <w:rsid w:val="00430D69"/>
    <w:rsid w:val="00432B58"/>
    <w:rsid w:val="00433441"/>
    <w:rsid w:val="004336F4"/>
    <w:rsid w:val="004350BB"/>
    <w:rsid w:val="00435879"/>
    <w:rsid w:val="00435F88"/>
    <w:rsid w:val="004418C2"/>
    <w:rsid w:val="0044209B"/>
    <w:rsid w:val="004451D8"/>
    <w:rsid w:val="004461E6"/>
    <w:rsid w:val="00454397"/>
    <w:rsid w:val="004617D9"/>
    <w:rsid w:val="004642ED"/>
    <w:rsid w:val="00464FC3"/>
    <w:rsid w:val="004655F3"/>
    <w:rsid w:val="00473D0B"/>
    <w:rsid w:val="0048488D"/>
    <w:rsid w:val="004860F4"/>
    <w:rsid w:val="0048647E"/>
    <w:rsid w:val="004903E9"/>
    <w:rsid w:val="004911C0"/>
    <w:rsid w:val="004A62C1"/>
    <w:rsid w:val="004B5B4E"/>
    <w:rsid w:val="004B6E8F"/>
    <w:rsid w:val="004C446A"/>
    <w:rsid w:val="004C70D1"/>
    <w:rsid w:val="004D068A"/>
    <w:rsid w:val="004D0F11"/>
    <w:rsid w:val="004D3E2A"/>
    <w:rsid w:val="004D5DD8"/>
    <w:rsid w:val="004D607B"/>
    <w:rsid w:val="004E1E0D"/>
    <w:rsid w:val="004E3970"/>
    <w:rsid w:val="004E4AE6"/>
    <w:rsid w:val="004F33CD"/>
    <w:rsid w:val="00503D5D"/>
    <w:rsid w:val="0050541A"/>
    <w:rsid w:val="00506600"/>
    <w:rsid w:val="00521CBB"/>
    <w:rsid w:val="005256BC"/>
    <w:rsid w:val="00527D38"/>
    <w:rsid w:val="0053190C"/>
    <w:rsid w:val="00531F50"/>
    <w:rsid w:val="005347D3"/>
    <w:rsid w:val="0054435E"/>
    <w:rsid w:val="0054448C"/>
    <w:rsid w:val="00557A0D"/>
    <w:rsid w:val="00560E0A"/>
    <w:rsid w:val="00562C8D"/>
    <w:rsid w:val="00566B05"/>
    <w:rsid w:val="0056741E"/>
    <w:rsid w:val="00567BB0"/>
    <w:rsid w:val="00570266"/>
    <w:rsid w:val="00572BFC"/>
    <w:rsid w:val="00577088"/>
    <w:rsid w:val="00577FA3"/>
    <w:rsid w:val="00582E70"/>
    <w:rsid w:val="00586459"/>
    <w:rsid w:val="00587B14"/>
    <w:rsid w:val="00592DCB"/>
    <w:rsid w:val="005934B4"/>
    <w:rsid w:val="00593CDF"/>
    <w:rsid w:val="00597CC3"/>
    <w:rsid w:val="005A37F0"/>
    <w:rsid w:val="005B1189"/>
    <w:rsid w:val="005B4D59"/>
    <w:rsid w:val="005B6C66"/>
    <w:rsid w:val="005C0722"/>
    <w:rsid w:val="005C7101"/>
    <w:rsid w:val="005C7262"/>
    <w:rsid w:val="005D0B36"/>
    <w:rsid w:val="005D5726"/>
    <w:rsid w:val="005E3738"/>
    <w:rsid w:val="005E3979"/>
    <w:rsid w:val="005E3FFE"/>
    <w:rsid w:val="005E60A3"/>
    <w:rsid w:val="005E742C"/>
    <w:rsid w:val="005E7A62"/>
    <w:rsid w:val="005E7B01"/>
    <w:rsid w:val="00603FF4"/>
    <w:rsid w:val="0060603B"/>
    <w:rsid w:val="006115B1"/>
    <w:rsid w:val="00615480"/>
    <w:rsid w:val="00615B5D"/>
    <w:rsid w:val="0061754A"/>
    <w:rsid w:val="0062060A"/>
    <w:rsid w:val="00624595"/>
    <w:rsid w:val="0062673B"/>
    <w:rsid w:val="00627FD1"/>
    <w:rsid w:val="0063207C"/>
    <w:rsid w:val="00634C05"/>
    <w:rsid w:val="0063509E"/>
    <w:rsid w:val="0063657C"/>
    <w:rsid w:val="00636657"/>
    <w:rsid w:val="00637EB5"/>
    <w:rsid w:val="00637F1E"/>
    <w:rsid w:val="006412FC"/>
    <w:rsid w:val="006415A4"/>
    <w:rsid w:val="006438B2"/>
    <w:rsid w:val="00644001"/>
    <w:rsid w:val="00651607"/>
    <w:rsid w:val="006522D5"/>
    <w:rsid w:val="006563C0"/>
    <w:rsid w:val="00656CC2"/>
    <w:rsid w:val="0067261D"/>
    <w:rsid w:val="00673ECE"/>
    <w:rsid w:val="0067457C"/>
    <w:rsid w:val="00674FA6"/>
    <w:rsid w:val="00682ACA"/>
    <w:rsid w:val="00683F41"/>
    <w:rsid w:val="00691615"/>
    <w:rsid w:val="00697BF5"/>
    <w:rsid w:val="006A0574"/>
    <w:rsid w:val="006A1236"/>
    <w:rsid w:val="006A21A3"/>
    <w:rsid w:val="006A6205"/>
    <w:rsid w:val="006A653A"/>
    <w:rsid w:val="006A6C35"/>
    <w:rsid w:val="006A7BF6"/>
    <w:rsid w:val="006B114A"/>
    <w:rsid w:val="006B381F"/>
    <w:rsid w:val="006B5D3F"/>
    <w:rsid w:val="006B63E9"/>
    <w:rsid w:val="006C0573"/>
    <w:rsid w:val="006C0AE5"/>
    <w:rsid w:val="006D0993"/>
    <w:rsid w:val="006D0E1A"/>
    <w:rsid w:val="006D1F22"/>
    <w:rsid w:val="006D2354"/>
    <w:rsid w:val="006D3956"/>
    <w:rsid w:val="006D482E"/>
    <w:rsid w:val="006D4EB1"/>
    <w:rsid w:val="006D5559"/>
    <w:rsid w:val="006D5F81"/>
    <w:rsid w:val="006E4E95"/>
    <w:rsid w:val="006E6FC9"/>
    <w:rsid w:val="006F072D"/>
    <w:rsid w:val="006F4548"/>
    <w:rsid w:val="006F6962"/>
    <w:rsid w:val="006F7573"/>
    <w:rsid w:val="00700CCA"/>
    <w:rsid w:val="00703986"/>
    <w:rsid w:val="00710B1B"/>
    <w:rsid w:val="00711606"/>
    <w:rsid w:val="00713481"/>
    <w:rsid w:val="0071426A"/>
    <w:rsid w:val="0071483A"/>
    <w:rsid w:val="00715643"/>
    <w:rsid w:val="00717E86"/>
    <w:rsid w:val="00725255"/>
    <w:rsid w:val="007257AB"/>
    <w:rsid w:val="0072689B"/>
    <w:rsid w:val="007277A8"/>
    <w:rsid w:val="00732986"/>
    <w:rsid w:val="00732E75"/>
    <w:rsid w:val="00733892"/>
    <w:rsid w:val="00736F39"/>
    <w:rsid w:val="007400E4"/>
    <w:rsid w:val="007418A9"/>
    <w:rsid w:val="0074413D"/>
    <w:rsid w:val="00745870"/>
    <w:rsid w:val="00746E97"/>
    <w:rsid w:val="00754987"/>
    <w:rsid w:val="00755137"/>
    <w:rsid w:val="00757053"/>
    <w:rsid w:val="007645DC"/>
    <w:rsid w:val="00764B2A"/>
    <w:rsid w:val="00764DAA"/>
    <w:rsid w:val="007705E9"/>
    <w:rsid w:val="007725E0"/>
    <w:rsid w:val="007751C5"/>
    <w:rsid w:val="0077612B"/>
    <w:rsid w:val="007766A4"/>
    <w:rsid w:val="007778A6"/>
    <w:rsid w:val="007803C4"/>
    <w:rsid w:val="00781E77"/>
    <w:rsid w:val="00781FC9"/>
    <w:rsid w:val="00786173"/>
    <w:rsid w:val="0079704A"/>
    <w:rsid w:val="007A4EE9"/>
    <w:rsid w:val="007A6201"/>
    <w:rsid w:val="007A7853"/>
    <w:rsid w:val="007B0818"/>
    <w:rsid w:val="007B2852"/>
    <w:rsid w:val="007B4DDE"/>
    <w:rsid w:val="007B5A12"/>
    <w:rsid w:val="007B600B"/>
    <w:rsid w:val="007B7B4A"/>
    <w:rsid w:val="007C0B12"/>
    <w:rsid w:val="007C1624"/>
    <w:rsid w:val="007C4E64"/>
    <w:rsid w:val="007C6D5E"/>
    <w:rsid w:val="007D62E2"/>
    <w:rsid w:val="007E1765"/>
    <w:rsid w:val="007E23FA"/>
    <w:rsid w:val="007F23BA"/>
    <w:rsid w:val="007F2AE5"/>
    <w:rsid w:val="007F3F9A"/>
    <w:rsid w:val="007F5845"/>
    <w:rsid w:val="007F7E6A"/>
    <w:rsid w:val="00804AF8"/>
    <w:rsid w:val="00805D61"/>
    <w:rsid w:val="00806F91"/>
    <w:rsid w:val="00821751"/>
    <w:rsid w:val="00822901"/>
    <w:rsid w:val="00822D37"/>
    <w:rsid w:val="0082575C"/>
    <w:rsid w:val="008260C2"/>
    <w:rsid w:val="008264C8"/>
    <w:rsid w:val="00827034"/>
    <w:rsid w:val="0083070E"/>
    <w:rsid w:val="0083090D"/>
    <w:rsid w:val="00831B8B"/>
    <w:rsid w:val="0083248D"/>
    <w:rsid w:val="008374C4"/>
    <w:rsid w:val="00840044"/>
    <w:rsid w:val="00840AFF"/>
    <w:rsid w:val="008418FA"/>
    <w:rsid w:val="0084190B"/>
    <w:rsid w:val="00843C52"/>
    <w:rsid w:val="00845ED4"/>
    <w:rsid w:val="00853F29"/>
    <w:rsid w:val="00866C3C"/>
    <w:rsid w:val="00866DC8"/>
    <w:rsid w:val="00867F1E"/>
    <w:rsid w:val="008714DB"/>
    <w:rsid w:val="0087179A"/>
    <w:rsid w:val="0087480E"/>
    <w:rsid w:val="00877401"/>
    <w:rsid w:val="00877452"/>
    <w:rsid w:val="00885459"/>
    <w:rsid w:val="00892B04"/>
    <w:rsid w:val="008A0D79"/>
    <w:rsid w:val="008B102F"/>
    <w:rsid w:val="008B3E22"/>
    <w:rsid w:val="008B5EAD"/>
    <w:rsid w:val="008D1281"/>
    <w:rsid w:val="008D49BB"/>
    <w:rsid w:val="008D4C9E"/>
    <w:rsid w:val="008D62CB"/>
    <w:rsid w:val="008E1D62"/>
    <w:rsid w:val="008E1FDE"/>
    <w:rsid w:val="008E4191"/>
    <w:rsid w:val="008E6479"/>
    <w:rsid w:val="008E69D8"/>
    <w:rsid w:val="008F02BA"/>
    <w:rsid w:val="008F0EC8"/>
    <w:rsid w:val="008F2E3E"/>
    <w:rsid w:val="008F4918"/>
    <w:rsid w:val="008F773A"/>
    <w:rsid w:val="00901527"/>
    <w:rsid w:val="00907553"/>
    <w:rsid w:val="009100DC"/>
    <w:rsid w:val="00915866"/>
    <w:rsid w:val="00926A15"/>
    <w:rsid w:val="0093477F"/>
    <w:rsid w:val="0093546B"/>
    <w:rsid w:val="009371A8"/>
    <w:rsid w:val="00937497"/>
    <w:rsid w:val="009433AB"/>
    <w:rsid w:val="00950E73"/>
    <w:rsid w:val="009550D8"/>
    <w:rsid w:val="009579B4"/>
    <w:rsid w:val="009624EC"/>
    <w:rsid w:val="00965B91"/>
    <w:rsid w:val="00967B59"/>
    <w:rsid w:val="00967F89"/>
    <w:rsid w:val="00972636"/>
    <w:rsid w:val="00976FCE"/>
    <w:rsid w:val="009779FC"/>
    <w:rsid w:val="009856D5"/>
    <w:rsid w:val="00986E78"/>
    <w:rsid w:val="009877F8"/>
    <w:rsid w:val="009943C5"/>
    <w:rsid w:val="009A61D3"/>
    <w:rsid w:val="009B5775"/>
    <w:rsid w:val="009B5C3D"/>
    <w:rsid w:val="009C1F8A"/>
    <w:rsid w:val="009C2335"/>
    <w:rsid w:val="009C3127"/>
    <w:rsid w:val="009C5BAA"/>
    <w:rsid w:val="009D18A9"/>
    <w:rsid w:val="009D41C4"/>
    <w:rsid w:val="009E395A"/>
    <w:rsid w:val="009E4802"/>
    <w:rsid w:val="009E5BB4"/>
    <w:rsid w:val="009E5CC0"/>
    <w:rsid w:val="009E63C3"/>
    <w:rsid w:val="009E66F8"/>
    <w:rsid w:val="009E72B3"/>
    <w:rsid w:val="009F3905"/>
    <w:rsid w:val="009F3D43"/>
    <w:rsid w:val="009F40E2"/>
    <w:rsid w:val="009F5CB0"/>
    <w:rsid w:val="00A009B3"/>
    <w:rsid w:val="00A10075"/>
    <w:rsid w:val="00A24A41"/>
    <w:rsid w:val="00A30A38"/>
    <w:rsid w:val="00A3206E"/>
    <w:rsid w:val="00A34F45"/>
    <w:rsid w:val="00A36616"/>
    <w:rsid w:val="00A36BBF"/>
    <w:rsid w:val="00A45091"/>
    <w:rsid w:val="00A4779B"/>
    <w:rsid w:val="00A51BC2"/>
    <w:rsid w:val="00A551A3"/>
    <w:rsid w:val="00A610B5"/>
    <w:rsid w:val="00A64624"/>
    <w:rsid w:val="00A73E7E"/>
    <w:rsid w:val="00A82ADF"/>
    <w:rsid w:val="00A91B45"/>
    <w:rsid w:val="00AA284A"/>
    <w:rsid w:val="00AA5ABF"/>
    <w:rsid w:val="00AA75CE"/>
    <w:rsid w:val="00AB260D"/>
    <w:rsid w:val="00AC0B45"/>
    <w:rsid w:val="00AC3C87"/>
    <w:rsid w:val="00AC645D"/>
    <w:rsid w:val="00AC7628"/>
    <w:rsid w:val="00AC7EDF"/>
    <w:rsid w:val="00AD2C76"/>
    <w:rsid w:val="00AD60EA"/>
    <w:rsid w:val="00AD651C"/>
    <w:rsid w:val="00AE035D"/>
    <w:rsid w:val="00AE5781"/>
    <w:rsid w:val="00AF0C7E"/>
    <w:rsid w:val="00AF117A"/>
    <w:rsid w:val="00AF373C"/>
    <w:rsid w:val="00AF3AEA"/>
    <w:rsid w:val="00AF55B9"/>
    <w:rsid w:val="00B013DA"/>
    <w:rsid w:val="00B0451E"/>
    <w:rsid w:val="00B04D44"/>
    <w:rsid w:val="00B075B4"/>
    <w:rsid w:val="00B12E66"/>
    <w:rsid w:val="00B136F6"/>
    <w:rsid w:val="00B14B90"/>
    <w:rsid w:val="00B15D43"/>
    <w:rsid w:val="00B20AF9"/>
    <w:rsid w:val="00B24471"/>
    <w:rsid w:val="00B26D10"/>
    <w:rsid w:val="00B27181"/>
    <w:rsid w:val="00B366C0"/>
    <w:rsid w:val="00B42FCA"/>
    <w:rsid w:val="00B43E32"/>
    <w:rsid w:val="00B44A8E"/>
    <w:rsid w:val="00B53FCB"/>
    <w:rsid w:val="00B5661C"/>
    <w:rsid w:val="00B602AA"/>
    <w:rsid w:val="00B6343D"/>
    <w:rsid w:val="00B63F0A"/>
    <w:rsid w:val="00B6504D"/>
    <w:rsid w:val="00B651C0"/>
    <w:rsid w:val="00B66986"/>
    <w:rsid w:val="00B671F2"/>
    <w:rsid w:val="00B72270"/>
    <w:rsid w:val="00B815A1"/>
    <w:rsid w:val="00B84486"/>
    <w:rsid w:val="00B84D4C"/>
    <w:rsid w:val="00B87778"/>
    <w:rsid w:val="00B90A12"/>
    <w:rsid w:val="00B90AED"/>
    <w:rsid w:val="00B90DC4"/>
    <w:rsid w:val="00B9350A"/>
    <w:rsid w:val="00B94B6C"/>
    <w:rsid w:val="00B9632D"/>
    <w:rsid w:val="00B96C69"/>
    <w:rsid w:val="00B96E54"/>
    <w:rsid w:val="00B97F49"/>
    <w:rsid w:val="00BA3861"/>
    <w:rsid w:val="00BA43E9"/>
    <w:rsid w:val="00BA4ED0"/>
    <w:rsid w:val="00BA6B09"/>
    <w:rsid w:val="00BA71AA"/>
    <w:rsid w:val="00BB0EC0"/>
    <w:rsid w:val="00BB53A8"/>
    <w:rsid w:val="00BB59E6"/>
    <w:rsid w:val="00BD2708"/>
    <w:rsid w:val="00BD2DD0"/>
    <w:rsid w:val="00BE1CB2"/>
    <w:rsid w:val="00BE49EE"/>
    <w:rsid w:val="00BE5D03"/>
    <w:rsid w:val="00BF1B6A"/>
    <w:rsid w:val="00BF2F8C"/>
    <w:rsid w:val="00BF661F"/>
    <w:rsid w:val="00BF680D"/>
    <w:rsid w:val="00BF71F0"/>
    <w:rsid w:val="00BF7552"/>
    <w:rsid w:val="00C00FE8"/>
    <w:rsid w:val="00C03CA6"/>
    <w:rsid w:val="00C05027"/>
    <w:rsid w:val="00C078F7"/>
    <w:rsid w:val="00C13C93"/>
    <w:rsid w:val="00C1702C"/>
    <w:rsid w:val="00C2029D"/>
    <w:rsid w:val="00C2121F"/>
    <w:rsid w:val="00C241B7"/>
    <w:rsid w:val="00C243F8"/>
    <w:rsid w:val="00C26795"/>
    <w:rsid w:val="00C31355"/>
    <w:rsid w:val="00C31B9A"/>
    <w:rsid w:val="00C31EBC"/>
    <w:rsid w:val="00C4289C"/>
    <w:rsid w:val="00C434CC"/>
    <w:rsid w:val="00C44649"/>
    <w:rsid w:val="00C70F11"/>
    <w:rsid w:val="00C77408"/>
    <w:rsid w:val="00C823C9"/>
    <w:rsid w:val="00C86C28"/>
    <w:rsid w:val="00C87D57"/>
    <w:rsid w:val="00C92613"/>
    <w:rsid w:val="00CA49AA"/>
    <w:rsid w:val="00CA5EF3"/>
    <w:rsid w:val="00CA5F2C"/>
    <w:rsid w:val="00CB1E9C"/>
    <w:rsid w:val="00CB3F1F"/>
    <w:rsid w:val="00CB5CA8"/>
    <w:rsid w:val="00CB66AB"/>
    <w:rsid w:val="00CB6926"/>
    <w:rsid w:val="00CB747C"/>
    <w:rsid w:val="00CC1331"/>
    <w:rsid w:val="00CC1528"/>
    <w:rsid w:val="00CC17D7"/>
    <w:rsid w:val="00CC1FA2"/>
    <w:rsid w:val="00CC2E8A"/>
    <w:rsid w:val="00CC36DF"/>
    <w:rsid w:val="00CC5792"/>
    <w:rsid w:val="00CC5852"/>
    <w:rsid w:val="00CE02C5"/>
    <w:rsid w:val="00CE12D8"/>
    <w:rsid w:val="00CE2719"/>
    <w:rsid w:val="00CF3A81"/>
    <w:rsid w:val="00CF590C"/>
    <w:rsid w:val="00D0135D"/>
    <w:rsid w:val="00D1104B"/>
    <w:rsid w:val="00D118DF"/>
    <w:rsid w:val="00D21D8C"/>
    <w:rsid w:val="00D23702"/>
    <w:rsid w:val="00D266D9"/>
    <w:rsid w:val="00D314F6"/>
    <w:rsid w:val="00D3701E"/>
    <w:rsid w:val="00D3752C"/>
    <w:rsid w:val="00D40C0E"/>
    <w:rsid w:val="00D44FF3"/>
    <w:rsid w:val="00D45EB2"/>
    <w:rsid w:val="00D626EE"/>
    <w:rsid w:val="00D64D97"/>
    <w:rsid w:val="00D72F6A"/>
    <w:rsid w:val="00D75773"/>
    <w:rsid w:val="00D8559F"/>
    <w:rsid w:val="00D86194"/>
    <w:rsid w:val="00D94A5E"/>
    <w:rsid w:val="00D952A2"/>
    <w:rsid w:val="00D96108"/>
    <w:rsid w:val="00DA7C57"/>
    <w:rsid w:val="00DB15B0"/>
    <w:rsid w:val="00DB1D94"/>
    <w:rsid w:val="00DB2F26"/>
    <w:rsid w:val="00DC23FB"/>
    <w:rsid w:val="00DD024D"/>
    <w:rsid w:val="00DD2413"/>
    <w:rsid w:val="00DD47B3"/>
    <w:rsid w:val="00DD5C60"/>
    <w:rsid w:val="00DE0FA3"/>
    <w:rsid w:val="00DE2801"/>
    <w:rsid w:val="00DE5D5A"/>
    <w:rsid w:val="00DE6D55"/>
    <w:rsid w:val="00DE78A5"/>
    <w:rsid w:val="00DF4CB9"/>
    <w:rsid w:val="00DF68BC"/>
    <w:rsid w:val="00DF7F68"/>
    <w:rsid w:val="00E00751"/>
    <w:rsid w:val="00E106E6"/>
    <w:rsid w:val="00E11B3E"/>
    <w:rsid w:val="00E25A79"/>
    <w:rsid w:val="00E2680C"/>
    <w:rsid w:val="00E27CC6"/>
    <w:rsid w:val="00E32F8B"/>
    <w:rsid w:val="00E340E7"/>
    <w:rsid w:val="00E362BA"/>
    <w:rsid w:val="00E404AF"/>
    <w:rsid w:val="00E40A98"/>
    <w:rsid w:val="00E41F81"/>
    <w:rsid w:val="00E4328D"/>
    <w:rsid w:val="00E45B26"/>
    <w:rsid w:val="00E46D75"/>
    <w:rsid w:val="00E5144C"/>
    <w:rsid w:val="00E550B2"/>
    <w:rsid w:val="00E62C91"/>
    <w:rsid w:val="00E64C0B"/>
    <w:rsid w:val="00E7149B"/>
    <w:rsid w:val="00E75B37"/>
    <w:rsid w:val="00E777AC"/>
    <w:rsid w:val="00E8062B"/>
    <w:rsid w:val="00E85BF7"/>
    <w:rsid w:val="00E91F5B"/>
    <w:rsid w:val="00E9206F"/>
    <w:rsid w:val="00E957E3"/>
    <w:rsid w:val="00E97723"/>
    <w:rsid w:val="00EA6E1C"/>
    <w:rsid w:val="00EA7F99"/>
    <w:rsid w:val="00EB4F2A"/>
    <w:rsid w:val="00EB69D4"/>
    <w:rsid w:val="00EC4AD4"/>
    <w:rsid w:val="00ED7CDC"/>
    <w:rsid w:val="00EE69A9"/>
    <w:rsid w:val="00EE7854"/>
    <w:rsid w:val="00EF4060"/>
    <w:rsid w:val="00EF4EBF"/>
    <w:rsid w:val="00EF5148"/>
    <w:rsid w:val="00EF770C"/>
    <w:rsid w:val="00F0612B"/>
    <w:rsid w:val="00F0733F"/>
    <w:rsid w:val="00F113B8"/>
    <w:rsid w:val="00F12E40"/>
    <w:rsid w:val="00F14D0A"/>
    <w:rsid w:val="00F26938"/>
    <w:rsid w:val="00F26B6C"/>
    <w:rsid w:val="00F32B8C"/>
    <w:rsid w:val="00F3410A"/>
    <w:rsid w:val="00F35BF4"/>
    <w:rsid w:val="00F43E73"/>
    <w:rsid w:val="00F46745"/>
    <w:rsid w:val="00F51DC6"/>
    <w:rsid w:val="00F5267D"/>
    <w:rsid w:val="00F53032"/>
    <w:rsid w:val="00F53EB5"/>
    <w:rsid w:val="00F65B41"/>
    <w:rsid w:val="00F673DF"/>
    <w:rsid w:val="00F7014F"/>
    <w:rsid w:val="00F70B17"/>
    <w:rsid w:val="00F71CA3"/>
    <w:rsid w:val="00F81A59"/>
    <w:rsid w:val="00F878DC"/>
    <w:rsid w:val="00F9336B"/>
    <w:rsid w:val="00FA3857"/>
    <w:rsid w:val="00FA611D"/>
    <w:rsid w:val="00FB455A"/>
    <w:rsid w:val="00FB565D"/>
    <w:rsid w:val="00FC57B3"/>
    <w:rsid w:val="00FE2C19"/>
    <w:rsid w:val="00FE3AA6"/>
    <w:rsid w:val="00FE458B"/>
    <w:rsid w:val="00FF26CA"/>
    <w:rsid w:val="00FF50C1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3EB203C-45AC-4445-972C-CCB7C5E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4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DB"/>
  </w:style>
  <w:style w:type="paragraph" w:styleId="Footer">
    <w:name w:val="footer"/>
    <w:basedOn w:val="Normal"/>
    <w:link w:val="FooterChar"/>
    <w:uiPriority w:val="99"/>
    <w:unhideWhenUsed/>
    <w:rsid w:val="00045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4DB"/>
  </w:style>
  <w:style w:type="table" w:styleId="TableGrid">
    <w:name w:val="Table Grid"/>
    <w:basedOn w:val="TableNormal"/>
    <w:uiPriority w:val="39"/>
    <w:rsid w:val="0095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F5148"/>
  </w:style>
  <w:style w:type="character" w:customStyle="1" w:styleId="BodyTextChar">
    <w:name w:val="Body Text Char"/>
    <w:basedOn w:val="DefaultParagraphFont"/>
    <w:link w:val="BodyText"/>
    <w:rsid w:val="00EF51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65D"/>
    <w:pPr>
      <w:ind w:left="720"/>
      <w:contextualSpacing/>
    </w:pPr>
  </w:style>
  <w:style w:type="paragraph" w:customStyle="1" w:styleId="Tabletext">
    <w:name w:val="Table text"/>
    <w:basedOn w:val="Normal"/>
    <w:rsid w:val="00341955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41955"/>
    <w:pPr>
      <w:spacing w:before="40" w:after="40"/>
      <w:jc w:val="center"/>
    </w:pPr>
    <w:rPr>
      <w:rFonts w:ascii="Arial" w:hAnsi="Arial"/>
      <w:b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F702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F702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F702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702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702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702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702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7025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7025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1F5B"/>
    <w:rPr>
      <w:color w:val="9454C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.truoccolo@virginia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nk8a@virgini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z5z@virginia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300504-8FB9-416B-AFC4-6F44C669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Truoccolo, Robert T *HS</dc:creator>
  <cp:keywords/>
  <dc:description/>
  <cp:lastModifiedBy>Truoccolo, Robert T *HS</cp:lastModifiedBy>
  <cp:revision>145</cp:revision>
  <dcterms:created xsi:type="dcterms:W3CDTF">2021-05-11T15:54:00Z</dcterms:created>
  <dcterms:modified xsi:type="dcterms:W3CDTF">2021-06-09T17:24:00Z</dcterms:modified>
</cp:coreProperties>
</file>