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B026" w14:textId="77777777" w:rsidR="00464CAA" w:rsidRPr="004625D4" w:rsidRDefault="00464CAA" w:rsidP="002D0AB5">
      <w:pPr>
        <w:spacing w:after="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4625D4">
        <w:rPr>
          <w:rFonts w:ascii="Franklin Gothic Medium" w:hAnsi="Franklin Gothic Medium"/>
          <w:b/>
          <w:bCs/>
          <w:sz w:val="28"/>
          <w:szCs w:val="28"/>
        </w:rPr>
        <w:t xml:space="preserve">2025 Healthcare </w:t>
      </w:r>
      <w:r w:rsidR="00D05813" w:rsidRPr="004625D4">
        <w:rPr>
          <w:rFonts w:ascii="Franklin Gothic Medium" w:hAnsi="Franklin Gothic Medium"/>
          <w:b/>
          <w:bCs/>
          <w:sz w:val="28"/>
          <w:szCs w:val="28"/>
        </w:rPr>
        <w:t>Quality Week</w:t>
      </w:r>
    </w:p>
    <w:p w14:paraId="7DAEBB91" w14:textId="1EF25017" w:rsidR="00DB44C3" w:rsidRPr="004625D4" w:rsidRDefault="00C34DC1" w:rsidP="002D0AB5">
      <w:pPr>
        <w:spacing w:after="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4625D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464CAA" w:rsidRPr="004625D4">
        <w:rPr>
          <w:rFonts w:ascii="Franklin Gothic Medium" w:hAnsi="Franklin Gothic Medium"/>
          <w:b/>
          <w:bCs/>
          <w:sz w:val="28"/>
          <w:szCs w:val="28"/>
        </w:rPr>
        <w:t xml:space="preserve">Oct. 20-24 </w:t>
      </w:r>
      <w:r w:rsidR="004625D4" w:rsidRPr="004625D4">
        <w:rPr>
          <w:rFonts w:ascii="Franklin Gothic Medium" w:hAnsi="Franklin Gothic Medium"/>
          <w:b/>
          <w:bCs/>
          <w:sz w:val="28"/>
          <w:szCs w:val="28"/>
        </w:rPr>
        <w:t>Man</w:t>
      </w:r>
      <w:r w:rsidR="008D3612">
        <w:rPr>
          <w:rFonts w:ascii="Franklin Gothic Medium" w:hAnsi="Franklin Gothic Medium"/>
          <w:b/>
          <w:bCs/>
          <w:sz w:val="28"/>
          <w:szCs w:val="28"/>
        </w:rPr>
        <w:t>a</w:t>
      </w:r>
      <w:r w:rsidR="004625D4" w:rsidRPr="004625D4">
        <w:rPr>
          <w:rFonts w:ascii="Franklin Gothic Medium" w:hAnsi="Franklin Gothic Medium"/>
          <w:b/>
          <w:bCs/>
          <w:sz w:val="28"/>
          <w:szCs w:val="28"/>
        </w:rPr>
        <w:t xml:space="preserve">ger </w:t>
      </w:r>
      <w:r w:rsidR="009100AE">
        <w:rPr>
          <w:rFonts w:ascii="Franklin Gothic Medium" w:hAnsi="Franklin Gothic Medium"/>
          <w:b/>
          <w:bCs/>
          <w:sz w:val="28"/>
          <w:szCs w:val="28"/>
        </w:rPr>
        <w:t>Key Messages</w:t>
      </w:r>
    </w:p>
    <w:p w14:paraId="7254AE4C" w14:textId="77777777" w:rsidR="00284A76" w:rsidRPr="004625D4" w:rsidRDefault="00284A76" w:rsidP="002D0AB5">
      <w:pPr>
        <w:spacing w:after="0" w:line="276" w:lineRule="auto"/>
        <w:rPr>
          <w:rFonts w:ascii="Franklin Gothic Medium" w:hAnsi="Franklin Gothic Medium"/>
        </w:rPr>
      </w:pPr>
    </w:p>
    <w:p w14:paraId="14966A35" w14:textId="2529017A" w:rsidR="002D0AB5" w:rsidRPr="008D3612" w:rsidRDefault="00D05813" w:rsidP="002D0AB5">
      <w:pPr>
        <w:spacing w:after="0" w:line="276" w:lineRule="auto"/>
        <w:rPr>
          <w:rFonts w:ascii="Franklin Gothic Medium" w:eastAsia="Times New Roman" w:hAnsi="Franklin Gothic Medium" w:cs="Times New Roman"/>
          <w:b/>
          <w:bCs/>
          <w:sz w:val="24"/>
          <w:szCs w:val="24"/>
        </w:rPr>
      </w:pPr>
      <w:r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>Monday</w:t>
      </w:r>
      <w:r w:rsidR="00464CAA"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>, Oct. 20</w:t>
      </w:r>
      <w:r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>: Hand Hygiene</w:t>
      </w:r>
    </w:p>
    <w:p w14:paraId="2F02537A" w14:textId="6E02CD5E" w:rsidR="002D0AB5" w:rsidRPr="00A261EF" w:rsidRDefault="002D0AB5" w:rsidP="002D0AB5">
      <w:pPr>
        <w:pStyle w:val="ListParagraph"/>
        <w:numPr>
          <w:ilvl w:val="0"/>
          <w:numId w:val="16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Always clean your hands before and after every patient contact — even when wearing gloves. Keep sanitizer within reach.</w:t>
      </w:r>
    </w:p>
    <w:p w14:paraId="57D688CF" w14:textId="7C8D80F6" w:rsidR="002D0AB5" w:rsidRPr="00A261EF" w:rsidRDefault="002D0AB5" w:rsidP="002D0AB5">
      <w:pPr>
        <w:pStyle w:val="ListParagraph"/>
        <w:numPr>
          <w:ilvl w:val="0"/>
          <w:numId w:val="16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Model good habits and remind others respectfully. Recognize teams that consistently practice great hand hygiene.</w:t>
      </w:r>
    </w:p>
    <w:p w14:paraId="3B91DEA7" w14:textId="5B995A45" w:rsidR="001D22BA" w:rsidRPr="00A261EF" w:rsidRDefault="002D0AB5" w:rsidP="00464CAA">
      <w:pPr>
        <w:pStyle w:val="ListParagraph"/>
        <w:numPr>
          <w:ilvl w:val="0"/>
          <w:numId w:val="16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Encourage patients to speak up, review feedback, and use quick</w:t>
      </w:r>
      <w:r w:rsidR="004625D4" w:rsidRPr="00A261EF">
        <w:rPr>
          <w:rFonts w:ascii="Franklin Gothic Medium" w:eastAsia="Times New Roman" w:hAnsi="Franklin Gothic Medium" w:cs="Times New Roman"/>
          <w:sz w:val="20"/>
          <w:szCs w:val="20"/>
        </w:rPr>
        <w:t>,</w:t>
      </w: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 xml:space="preserve"> visual reminders to keep hand hygiene top of mind.</w:t>
      </w:r>
    </w:p>
    <w:p w14:paraId="7902F702" w14:textId="77777777" w:rsidR="002D0AB5" w:rsidRPr="004625D4" w:rsidRDefault="002D0AB5" w:rsidP="002D0AB5">
      <w:pPr>
        <w:spacing w:after="0" w:line="276" w:lineRule="auto"/>
        <w:outlineLvl w:val="0"/>
        <w:rPr>
          <w:rFonts w:ascii="Franklin Gothic Medium" w:eastAsia="Times New Roman" w:hAnsi="Franklin Gothic Medium" w:cs="Times New Roman"/>
          <w:b/>
          <w:bCs/>
          <w:kern w:val="36"/>
        </w:rPr>
      </w:pPr>
    </w:p>
    <w:p w14:paraId="537392E8" w14:textId="172A9938" w:rsidR="00D05813" w:rsidRPr="004625D4" w:rsidRDefault="00D05813" w:rsidP="002D0AB5">
      <w:pPr>
        <w:spacing w:after="0" w:line="276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>Tuesday</w:t>
      </w:r>
      <w:r w:rsidR="00464CAA"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 xml:space="preserve">, Oct. 21: </w:t>
      </w:r>
      <w:r w:rsidRPr="004625D4">
        <w:rPr>
          <w:rFonts w:ascii="Franklin Gothic Medium" w:eastAsia="Times New Roman" w:hAnsi="Franklin Gothic Medium" w:cs="Times New Roman"/>
          <w:b/>
          <w:bCs/>
          <w:sz w:val="24"/>
          <w:szCs w:val="24"/>
        </w:rPr>
        <w:t>Falls, HAPI</w:t>
      </w:r>
    </w:p>
    <w:p w14:paraId="5851F42E" w14:textId="0427AAD3" w:rsidR="00464CAA" w:rsidRPr="00A261EF" w:rsidRDefault="00464CAA" w:rsidP="00464CAA">
      <w:pPr>
        <w:pStyle w:val="ListParagraph"/>
        <w:numPr>
          <w:ilvl w:val="0"/>
          <w:numId w:val="19"/>
        </w:numPr>
        <w:spacing w:after="0" w:line="276" w:lineRule="auto"/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Screen </w:t>
      </w:r>
      <w:r w:rsidR="004625D4" w:rsidRPr="00A261E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>and Access</w:t>
      </w:r>
    </w:p>
    <w:p w14:paraId="56FA5450" w14:textId="0E3A52AB" w:rsidR="00464CAA" w:rsidRPr="00A261EF" w:rsidRDefault="00464CAA" w:rsidP="00464CAA">
      <w:pPr>
        <w:pStyle w:val="ListParagraph"/>
        <w:numPr>
          <w:ilvl w:val="0"/>
          <w:numId w:val="17"/>
        </w:numPr>
        <w:spacing w:after="0" w:line="276" w:lineRule="auto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Ask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patients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if they have fallen recently, feel unsteady, or worry about falling.</w:t>
      </w:r>
    </w:p>
    <w:p w14:paraId="2AD22B43" w14:textId="5D9CA94D" w:rsidR="00464CAA" w:rsidRPr="00A261EF" w:rsidRDefault="00464CAA" w:rsidP="00464CAA">
      <w:pPr>
        <w:pStyle w:val="ListParagraph"/>
        <w:numPr>
          <w:ilvl w:val="0"/>
          <w:numId w:val="17"/>
        </w:numPr>
        <w:spacing w:after="0" w:line="276" w:lineRule="auto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Review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and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adjust medications that may increase fall risk, such as those affecting balance or blood pressure.</w:t>
      </w:r>
    </w:p>
    <w:p w14:paraId="2183A39E" w14:textId="6AE69BBF" w:rsidR="00464CAA" w:rsidRPr="00A261EF" w:rsidRDefault="00464CAA" w:rsidP="00464CAA">
      <w:pPr>
        <w:pStyle w:val="ListParagraph"/>
        <w:numPr>
          <w:ilvl w:val="0"/>
          <w:numId w:val="17"/>
        </w:numPr>
        <w:spacing w:after="0" w:line="276" w:lineRule="auto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Assess patient-specific risk factors and incorporate into the care plan.</w:t>
      </w:r>
    </w:p>
    <w:p w14:paraId="36BDEAA8" w14:textId="77777777" w:rsidR="004625D4" w:rsidRPr="00A261EF" w:rsidRDefault="00464CAA" w:rsidP="004625D4">
      <w:pPr>
        <w:pStyle w:val="ListParagraph"/>
        <w:numPr>
          <w:ilvl w:val="0"/>
          <w:numId w:val="19"/>
        </w:numPr>
        <w:spacing w:after="0" w:line="276" w:lineRule="auto"/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  <w:t>Personalized Prevention Plan</w:t>
      </w:r>
    </w:p>
    <w:p w14:paraId="435AB4D9" w14:textId="2DB9D742" w:rsidR="004625D4" w:rsidRPr="00A261EF" w:rsidRDefault="004625D4" w:rsidP="004625D4">
      <w:pPr>
        <w:pStyle w:val="ListParagraph"/>
        <w:numPr>
          <w:ilvl w:val="0"/>
          <w:numId w:val="25"/>
        </w:numPr>
        <w:spacing w:after="0" w:line="276" w:lineRule="auto"/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Create a personalized prevention plan based on fall risk assessment.</w:t>
      </w:r>
    </w:p>
    <w:p w14:paraId="09D8D110" w14:textId="2BF1E320" w:rsidR="004625D4" w:rsidRPr="00A261EF" w:rsidRDefault="004625D4" w:rsidP="004625D4">
      <w:pPr>
        <w:pStyle w:val="ListParagraph"/>
        <w:numPr>
          <w:ilvl w:val="0"/>
          <w:numId w:val="25"/>
        </w:numPr>
        <w:spacing w:after="0" w:line="276" w:lineRule="auto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Judiciously use tools such as bed and chair alarms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.</w:t>
      </w:r>
    </w:p>
    <w:p w14:paraId="43A59BE7" w14:textId="280AD67F" w:rsidR="004625D4" w:rsidRPr="00A261EF" w:rsidRDefault="004625D4" w:rsidP="004625D4">
      <w:pPr>
        <w:pStyle w:val="ListParagraph"/>
        <w:numPr>
          <w:ilvl w:val="0"/>
          <w:numId w:val="25"/>
        </w:numPr>
        <w:spacing w:after="0" w:line="276" w:lineRule="auto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Ensure patient's environment is safe by keeping bed low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and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lights and personal items easily accessible.</w:t>
      </w:r>
    </w:p>
    <w:p w14:paraId="0562CAB0" w14:textId="2E0EA4B6" w:rsidR="00464CAA" w:rsidRPr="00A261EF" w:rsidRDefault="00464CAA" w:rsidP="00464CAA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Medium" w:eastAsia="Times New Roman" w:hAnsi="Franklin Gothic Medium" w:cs="Times New Roman"/>
          <w:b/>
          <w:bCs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>Implement and Educate </w:t>
      </w:r>
    </w:p>
    <w:p w14:paraId="74A1DF28" w14:textId="2B9E5E74" w:rsidR="00464CAA" w:rsidRPr="00A261EF" w:rsidRDefault="00464CAA" w:rsidP="004625D4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Medium" w:eastAsia="Times New Roman" w:hAnsi="Franklin Gothic Medium" w:cs="Times New Roman"/>
          <w:b/>
          <w:bCs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Check on patient </w:t>
      </w:r>
      <w:r w:rsidR="004625D4"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regularly</w:t>
      </w:r>
      <w:r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 to address 4 Ps: pain, position, possessions, and need for the toilet.</w:t>
      </w:r>
    </w:p>
    <w:p w14:paraId="0E31AAEB" w14:textId="31564449" w:rsidR="004625D4" w:rsidRPr="00A261EF" w:rsidRDefault="00464CAA" w:rsidP="004625D4">
      <w:pPr>
        <w:pStyle w:val="ListParagraph"/>
        <w:numPr>
          <w:ilvl w:val="0"/>
          <w:numId w:val="26"/>
        </w:numPr>
        <w:spacing w:after="240" w:line="240" w:lineRule="auto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Teach patients how to use the call system and involve </w:t>
      </w:r>
      <w:r w:rsidR="008D3612"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f</w:t>
      </w:r>
      <w:r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amilies in </w:t>
      </w:r>
      <w:r w:rsidR="19DD06A6"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a </w:t>
      </w:r>
      <w:r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prevention plan.</w:t>
      </w:r>
    </w:p>
    <w:p w14:paraId="10661EC0" w14:textId="7786CE69" w:rsidR="00464CAA" w:rsidRPr="00A261EF" w:rsidRDefault="008D3612" w:rsidP="00A261EF">
      <w:pPr>
        <w:pStyle w:val="ListParagraph"/>
        <w:numPr>
          <w:ilvl w:val="0"/>
          <w:numId w:val="26"/>
        </w:numPr>
        <w:spacing w:after="240" w:line="240" w:lineRule="auto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P</w:t>
      </w:r>
      <w:r w:rsidR="00464CAA"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roviding a sturdy surface and assisting with balance</w:t>
      </w:r>
      <w:r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 during </w:t>
      </w:r>
      <w:r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transfers and ambulation</w:t>
      </w:r>
      <w:r w:rsid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; e</w:t>
      </w:r>
      <w:r w:rsidR="00464CAA"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nsure </w:t>
      </w:r>
      <w:r w:rsidR="004625D4"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team </w:t>
      </w:r>
      <w:r w:rsidR="00464CAA" w:rsidRPr="00A261EF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members are trained in safe patient handling techniques. </w:t>
      </w:r>
    </w:p>
    <w:p w14:paraId="4701B985" w14:textId="61480B39" w:rsidR="00D05813" w:rsidRDefault="00D05813" w:rsidP="002D0AB5">
      <w:pPr>
        <w:spacing w:after="0" w:line="276" w:lineRule="auto"/>
        <w:rPr>
          <w:rFonts w:ascii="Franklin Gothic Medium" w:eastAsia="Times New Roman" w:hAnsi="Franklin Gothic Medium" w:cs="Times New Roman"/>
          <w:b/>
          <w:bCs/>
        </w:rPr>
      </w:pPr>
      <w:r w:rsidRPr="004625D4">
        <w:rPr>
          <w:rFonts w:ascii="Franklin Gothic Medium" w:eastAsia="Times New Roman" w:hAnsi="Franklin Gothic Medium" w:cs="Times New Roman"/>
          <w:b/>
          <w:bCs/>
        </w:rPr>
        <w:t>Wed</w:t>
      </w:r>
      <w:r w:rsidR="00464CAA" w:rsidRPr="004625D4">
        <w:rPr>
          <w:rFonts w:ascii="Franklin Gothic Medium" w:eastAsia="Times New Roman" w:hAnsi="Franklin Gothic Medium" w:cs="Times New Roman"/>
          <w:b/>
          <w:bCs/>
        </w:rPr>
        <w:t>nesday, Oct. 22</w:t>
      </w:r>
      <w:r w:rsidRPr="004625D4">
        <w:rPr>
          <w:rFonts w:ascii="Franklin Gothic Medium" w:eastAsia="Times New Roman" w:hAnsi="Franklin Gothic Medium" w:cs="Times New Roman"/>
          <w:b/>
          <w:bCs/>
        </w:rPr>
        <w:t>: CAUTI/CLABSI</w:t>
      </w:r>
    </w:p>
    <w:p w14:paraId="29D35721" w14:textId="6DDC88C5" w:rsidR="004625D4" w:rsidRPr="00A261EF" w:rsidRDefault="004625D4" w:rsidP="004625D4">
      <w:pPr>
        <w:pStyle w:val="ListParagraph"/>
        <w:numPr>
          <w:ilvl w:val="0"/>
          <w:numId w:val="29"/>
        </w:numPr>
        <w:spacing w:after="0" w:line="276" w:lineRule="auto"/>
        <w:rPr>
          <w:rFonts w:ascii="Franklin Gothic Medium" w:eastAsia="Times New Roman" w:hAnsi="Franklin Gothic Medium" w:cs="Times New Roman"/>
          <w:b/>
          <w:bCs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Use aseptic technique for insertion</w:t>
      </w:r>
      <w:r w:rsidR="00A261EF">
        <w:rPr>
          <w:rFonts w:ascii="Franklin Gothic Medium" w:eastAsia="Times New Roman" w:hAnsi="Franklin Gothic Medium" w:cs="Times New Roman"/>
          <w:sz w:val="20"/>
          <w:szCs w:val="20"/>
        </w:rPr>
        <w:t>:</w:t>
      </w:r>
    </w:p>
    <w:p w14:paraId="2BC24F9A" w14:textId="798AF9BE" w:rsidR="004625D4" w:rsidRPr="00A261EF" w:rsidRDefault="004625D4" w:rsidP="004625D4">
      <w:pPr>
        <w:pStyle w:val="ListParagraph"/>
        <w:numPr>
          <w:ilvl w:val="0"/>
          <w:numId w:val="30"/>
        </w:numPr>
        <w:spacing w:after="0" w:line="276" w:lineRule="auto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CLABSI: Prepare skin with an antiseptic such as chlorhexidine, allowing it to dry completely before insertion.</w:t>
      </w:r>
    </w:p>
    <w:p w14:paraId="503F6312" w14:textId="69E9DBCC" w:rsidR="004625D4" w:rsidRPr="00A261EF" w:rsidRDefault="004625D4" w:rsidP="004625D4">
      <w:pPr>
        <w:pStyle w:val="ListParagraph"/>
        <w:numPr>
          <w:ilvl w:val="0"/>
          <w:numId w:val="30"/>
        </w:numPr>
        <w:spacing w:after="0" w:line="276" w:lineRule="auto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CAUTI: Use proper sterile equipment and procedures during insertion to prevent bacteria from entering.</w:t>
      </w:r>
    </w:p>
    <w:p w14:paraId="61BF8C45" w14:textId="1C93BE63" w:rsidR="004625D4" w:rsidRPr="00A261EF" w:rsidRDefault="004625D4" w:rsidP="004625D4">
      <w:pPr>
        <w:pStyle w:val="ListParagraph"/>
        <w:numPr>
          <w:ilvl w:val="0"/>
          <w:numId w:val="29"/>
        </w:numPr>
        <w:spacing w:after="0" w:line="276" w:lineRule="auto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Promptly remove unnecessary catheters</w:t>
      </w:r>
      <w:r w:rsidR="00A261EF" w:rsidRPr="00A261EF">
        <w:rPr>
          <w:rFonts w:ascii="Franklin Gothic Medium" w:eastAsia="Times New Roman" w:hAnsi="Franklin Gothic Medium" w:cs="Times New Roman"/>
          <w:sz w:val="20"/>
          <w:szCs w:val="20"/>
        </w:rPr>
        <w:t>:</w:t>
      </w:r>
    </w:p>
    <w:p w14:paraId="0C751DC5" w14:textId="5F86A563" w:rsidR="004625D4" w:rsidRPr="00A261EF" w:rsidRDefault="004625D4" w:rsidP="004625D4">
      <w:pPr>
        <w:pStyle w:val="ListParagraph"/>
        <w:numPr>
          <w:ilvl w:val="0"/>
          <w:numId w:val="31"/>
        </w:numPr>
        <w:spacing w:after="0" w:line="276" w:lineRule="auto"/>
        <w:rPr>
          <w:rFonts w:ascii="Franklin Gothic Medium" w:eastAsia="Times New Roman" w:hAnsi="Franklin Gothic Medium" w:cs="Times New Roman"/>
          <w:sz w:val="20"/>
          <w:szCs w:val="20"/>
        </w:rPr>
      </w:pPr>
      <w:r w:rsidRPr="51E347C5">
        <w:rPr>
          <w:rFonts w:ascii="Franklin Gothic Medium" w:eastAsia="Times New Roman" w:hAnsi="Franklin Gothic Medium" w:cs="Times New Roman"/>
          <w:sz w:val="20"/>
          <w:szCs w:val="20"/>
        </w:rPr>
        <w:t xml:space="preserve">CLABSI: Regularly assess </w:t>
      </w:r>
      <w:bookmarkStart w:id="0" w:name="_Int_5HR5nS0q"/>
      <w:r w:rsidRPr="51E347C5">
        <w:rPr>
          <w:rFonts w:ascii="Franklin Gothic Medium" w:eastAsia="Times New Roman" w:hAnsi="Franklin Gothic Medium" w:cs="Times New Roman"/>
          <w:sz w:val="20"/>
          <w:szCs w:val="20"/>
        </w:rPr>
        <w:t>need</w:t>
      </w:r>
      <w:bookmarkEnd w:id="0"/>
      <w:r w:rsidRPr="51E347C5">
        <w:rPr>
          <w:rFonts w:ascii="Franklin Gothic Medium" w:eastAsia="Times New Roman" w:hAnsi="Franklin Gothic Medium" w:cs="Times New Roman"/>
          <w:sz w:val="20"/>
          <w:szCs w:val="20"/>
        </w:rPr>
        <w:t xml:space="preserve"> for central line and remove as soon as possible. Consider using single-lumen catheters or other devices for long-term access to reduce risk.</w:t>
      </w:r>
    </w:p>
    <w:p w14:paraId="69F78B50" w14:textId="4F4DF375" w:rsidR="004625D4" w:rsidRPr="00A261EF" w:rsidRDefault="004625D4" w:rsidP="004625D4">
      <w:pPr>
        <w:pStyle w:val="ListParagraph"/>
        <w:numPr>
          <w:ilvl w:val="0"/>
          <w:numId w:val="31"/>
        </w:numPr>
        <w:spacing w:after="0" w:line="276" w:lineRule="auto"/>
        <w:rPr>
          <w:rFonts w:ascii="Franklin Gothic Medium" w:eastAsia="Times New Roman" w:hAnsi="Franklin Gothic Medium" w:cs="Times New Roman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sz w:val="20"/>
          <w:szCs w:val="20"/>
        </w:rPr>
        <w:t>CAUTI: Actively look for opportunities to discontinue urinary catheter, using evidence-based tools to assess continued need.</w:t>
      </w:r>
    </w:p>
    <w:p w14:paraId="4B459213" w14:textId="77777777" w:rsidR="00D05813" w:rsidRPr="00A261EF" w:rsidRDefault="00D05813" w:rsidP="002D0AB5">
      <w:pPr>
        <w:spacing w:after="0" w:line="276" w:lineRule="auto"/>
        <w:outlineLvl w:val="0"/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</w:pPr>
    </w:p>
    <w:p w14:paraId="5735A1AB" w14:textId="4077D1F8" w:rsidR="004625D4" w:rsidRPr="00A261EF" w:rsidRDefault="00D05813" w:rsidP="002D0AB5">
      <w:pPr>
        <w:spacing w:after="0" w:line="276" w:lineRule="auto"/>
        <w:rPr>
          <w:rFonts w:ascii="Franklin Gothic Medium" w:eastAsia="Times New Roman" w:hAnsi="Franklin Gothic Medium" w:cs="Times New Roman"/>
          <w:b/>
          <w:bCs/>
        </w:rPr>
      </w:pPr>
      <w:r w:rsidRPr="004625D4">
        <w:rPr>
          <w:rFonts w:ascii="Franklin Gothic Medium" w:eastAsia="Times New Roman" w:hAnsi="Franklin Gothic Medium" w:cs="Times New Roman"/>
          <w:b/>
          <w:bCs/>
        </w:rPr>
        <w:t>Thurs</w:t>
      </w:r>
      <w:r w:rsidR="004625D4">
        <w:rPr>
          <w:rFonts w:ascii="Franklin Gothic Medium" w:eastAsia="Times New Roman" w:hAnsi="Franklin Gothic Medium" w:cs="Times New Roman"/>
          <w:b/>
          <w:bCs/>
        </w:rPr>
        <w:t>day, Oct. 23</w:t>
      </w:r>
      <w:r w:rsidRPr="004625D4">
        <w:rPr>
          <w:rFonts w:ascii="Franklin Gothic Medium" w:eastAsia="Times New Roman" w:hAnsi="Franklin Gothic Medium" w:cs="Times New Roman"/>
          <w:b/>
          <w:bCs/>
        </w:rPr>
        <w:t>: TMI</w:t>
      </w:r>
      <w:r w:rsidR="004625D4">
        <w:rPr>
          <w:rFonts w:ascii="Franklin Gothic Medium" w:eastAsia="Times New Roman" w:hAnsi="Franklin Gothic Medium" w:cs="Times New Roman"/>
          <w:b/>
          <w:bCs/>
        </w:rPr>
        <w:t xml:space="preserve"> (team member injury)</w:t>
      </w:r>
    </w:p>
    <w:p w14:paraId="48630E5D" w14:textId="63D8EC7C" w:rsidR="004625D4" w:rsidRPr="00A261EF" w:rsidRDefault="004625D4" w:rsidP="004625D4">
      <w:pPr>
        <w:pStyle w:val="ListParagraph"/>
        <w:numPr>
          <w:ilvl w:val="0"/>
          <w:numId w:val="32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Use safe patient handling techniques and assistive devices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:</w:t>
      </w:r>
    </w:p>
    <w:p w14:paraId="1B2AD79C" w14:textId="1BF963B4" w:rsidR="004625D4" w:rsidRPr="00A261EF" w:rsidRDefault="004625D4" w:rsidP="00A261EF">
      <w:pPr>
        <w:pStyle w:val="ListParagraph"/>
        <w:numPr>
          <w:ilvl w:val="0"/>
          <w:numId w:val="33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Train on proper patient handling to avoid awkward postures, twisting, and heavy lifting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that 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may cause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musculoskeletal injuries.</w:t>
      </w:r>
    </w:p>
    <w:p w14:paraId="559E3CA2" w14:textId="69549CDE" w:rsidR="004625D4" w:rsidRPr="00A261EF" w:rsidRDefault="00A261EF" w:rsidP="00A261EF">
      <w:pPr>
        <w:pStyle w:val="ListParagraph"/>
        <w:numPr>
          <w:ilvl w:val="0"/>
          <w:numId w:val="33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U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se assistive devices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such as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mechanical lifts and transfer aids during patient movement and repositioning.</w:t>
      </w:r>
    </w:p>
    <w:p w14:paraId="3288FF33" w14:textId="419B611E" w:rsidR="004625D4" w:rsidRPr="00A261EF" w:rsidRDefault="004625D4" w:rsidP="00A261EF">
      <w:pPr>
        <w:pStyle w:val="ListParagraph"/>
        <w:numPr>
          <w:ilvl w:val="0"/>
          <w:numId w:val="33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Ask for 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help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when a task is physically demanding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;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understaffing and overexertion 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can be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major risk factors. </w:t>
      </w:r>
    </w:p>
    <w:p w14:paraId="31513466" w14:textId="08198776" w:rsidR="00A261EF" w:rsidRPr="00A261EF" w:rsidRDefault="004625D4" w:rsidP="00A261EF">
      <w:pPr>
        <w:pStyle w:val="ListParagraph"/>
        <w:numPr>
          <w:ilvl w:val="0"/>
          <w:numId w:val="32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lastRenderedPageBreak/>
        <w:t>Participate in and advocate for proper training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:</w:t>
      </w:r>
    </w:p>
    <w:p w14:paraId="0D143BD8" w14:textId="048C4FA7" w:rsidR="004625D4" w:rsidRPr="00A261EF" w:rsidRDefault="00A261EF" w:rsidP="00A261EF">
      <w:pPr>
        <w:pStyle w:val="ListParagraph"/>
        <w:numPr>
          <w:ilvl w:val="0"/>
          <w:numId w:val="34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E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ngage in training on health and safety protocols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.</w:t>
      </w:r>
    </w:p>
    <w:p w14:paraId="5C488524" w14:textId="2813DE4C" w:rsidR="004625D4" w:rsidRPr="00A261EF" w:rsidRDefault="004625D4" w:rsidP="00A261EF">
      <w:pPr>
        <w:pStyle w:val="ListParagraph"/>
        <w:numPr>
          <w:ilvl w:val="0"/>
          <w:numId w:val="34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Stay u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p to date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on new procedures, equipment, and safety guidelines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.</w:t>
      </w:r>
    </w:p>
    <w:p w14:paraId="26313635" w14:textId="45D406D5" w:rsidR="00A261EF" w:rsidRPr="00A261EF" w:rsidRDefault="008D3612" w:rsidP="004625D4">
      <w:pPr>
        <w:pStyle w:val="ListParagraph"/>
        <w:numPr>
          <w:ilvl w:val="0"/>
          <w:numId w:val="34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>P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articipate 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in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safety polic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>y development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to help create a proactive culture and ensure procedures are practical for frontline 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team members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. </w:t>
      </w:r>
    </w:p>
    <w:p w14:paraId="5FE99EC2" w14:textId="72170426" w:rsidR="004625D4" w:rsidRPr="00A261EF" w:rsidRDefault="004625D4" w:rsidP="00A261EF">
      <w:pPr>
        <w:pStyle w:val="ListParagraph"/>
        <w:numPr>
          <w:ilvl w:val="0"/>
          <w:numId w:val="32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Promote open communication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:</w:t>
      </w:r>
    </w:p>
    <w:p w14:paraId="207C5BAF" w14:textId="28CF8F35" w:rsidR="004625D4" w:rsidRPr="00A261EF" w:rsidRDefault="00A261EF" w:rsidP="00A261EF">
      <w:pPr>
        <w:pStyle w:val="ListParagraph"/>
        <w:numPr>
          <w:ilvl w:val="0"/>
          <w:numId w:val="35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T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eam members </w:t>
      </w:r>
      <w:r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should feel c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omfortable reporting hazards, near misses, and injuries</w:t>
      </w:r>
      <w:r w:rsid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.</w:t>
      </w:r>
    </w:p>
    <w:p w14:paraId="5DD60EEE" w14:textId="5ED6F76E" w:rsidR="004625D4" w:rsidRPr="00A261EF" w:rsidRDefault="008D3612" w:rsidP="00A261EF">
      <w:pPr>
        <w:pStyle w:val="ListParagraph"/>
        <w:numPr>
          <w:ilvl w:val="0"/>
          <w:numId w:val="35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>E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nsure everyone is on the same page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—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especially during high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stress situations</w:t>
      </w:r>
      <w:r w:rsidR="00A261EF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—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and proactive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ly 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identify and addres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</w:t>
      </w:r>
      <w:r w:rsidR="004625D4" w:rsidRPr="00A261EF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potential risks.</w:t>
      </w:r>
    </w:p>
    <w:p w14:paraId="4D813CA1" w14:textId="77777777" w:rsidR="004625D4" w:rsidRPr="00A261EF" w:rsidRDefault="004625D4" w:rsidP="004625D4">
      <w:pPr>
        <w:spacing w:after="0" w:line="276" w:lineRule="auto"/>
        <w:outlineLvl w:val="0"/>
        <w:rPr>
          <w:rFonts w:ascii="Franklin Gothic Medium" w:eastAsia="Times New Roman" w:hAnsi="Franklin Gothic Medium" w:cs="Times New Roman"/>
          <w:b/>
          <w:bCs/>
          <w:kern w:val="36"/>
          <w:sz w:val="20"/>
          <w:szCs w:val="20"/>
        </w:rPr>
      </w:pPr>
    </w:p>
    <w:p w14:paraId="5CCC37FF" w14:textId="77DF1CB6" w:rsidR="00A261EF" w:rsidRPr="008D3612" w:rsidRDefault="00D05813" w:rsidP="002D0AB5">
      <w:pPr>
        <w:spacing w:after="0" w:line="276" w:lineRule="auto"/>
        <w:rPr>
          <w:rFonts w:ascii="Franklin Gothic Medium" w:eastAsia="Times New Roman" w:hAnsi="Franklin Gothic Medium" w:cs="Times New Roman"/>
          <w:b/>
          <w:bCs/>
        </w:rPr>
      </w:pPr>
      <w:r w:rsidRPr="004625D4">
        <w:rPr>
          <w:rFonts w:ascii="Franklin Gothic Medium" w:eastAsia="Times New Roman" w:hAnsi="Franklin Gothic Medium" w:cs="Times New Roman"/>
          <w:b/>
          <w:bCs/>
        </w:rPr>
        <w:t>Friday</w:t>
      </w:r>
      <w:r w:rsidR="00A261EF">
        <w:rPr>
          <w:rFonts w:ascii="Franklin Gothic Medium" w:eastAsia="Times New Roman" w:hAnsi="Franklin Gothic Medium" w:cs="Times New Roman"/>
          <w:b/>
          <w:bCs/>
        </w:rPr>
        <w:t>, Oct. 24</w:t>
      </w:r>
      <w:r w:rsidRPr="004625D4">
        <w:rPr>
          <w:rFonts w:ascii="Franklin Gothic Medium" w:eastAsia="Times New Roman" w:hAnsi="Franklin Gothic Medium" w:cs="Times New Roman"/>
          <w:b/>
          <w:bCs/>
        </w:rPr>
        <w:t xml:space="preserve">: </w:t>
      </w:r>
      <w:r w:rsidR="00AF50DD" w:rsidRPr="004625D4">
        <w:rPr>
          <w:rFonts w:ascii="Franklin Gothic Medium" w:eastAsia="Times New Roman" w:hAnsi="Franklin Gothic Medium" w:cs="Times New Roman"/>
          <w:b/>
          <w:bCs/>
        </w:rPr>
        <w:t>Mortality</w:t>
      </w:r>
    </w:p>
    <w:p w14:paraId="2067C880" w14:textId="2AD9CA01" w:rsidR="00A261EF" w:rsidRPr="008D3612" w:rsidRDefault="004625D4" w:rsidP="008D3612">
      <w:pPr>
        <w:spacing w:after="0" w:line="240" w:lineRule="auto"/>
        <w:ind w:firstLine="360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1. Enhance early recognition and intervention</w:t>
      </w:r>
      <w:r w:rsidR="00A261EF" w:rsidRPr="51E347C5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:</w:t>
      </w:r>
    </w:p>
    <w:p w14:paraId="3C20500D" w14:textId="25D51A42" w:rsidR="00A261EF" w:rsidRPr="008D3612" w:rsidRDefault="00A261EF" w:rsidP="00A261EF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Use tools such as electronic health record (EHR) to identify early signs of decline and trigger alerts for conditions like sepsis.</w:t>
      </w:r>
    </w:p>
    <w:p w14:paraId="6A2615F2" w14:textId="455D6595" w:rsidR="008D3612" w:rsidRPr="008D3612" w:rsidRDefault="008D3612" w:rsidP="008D3612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Identify patients at higher risk for mortality and implement specific protocols to manage care.</w:t>
      </w:r>
    </w:p>
    <w:p w14:paraId="4C6DCB45" w14:textId="0DA6E894" w:rsidR="004625D4" w:rsidRPr="009A3715" w:rsidRDefault="00A261EF" w:rsidP="004625D4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Ensure </w:t>
      </w:r>
      <w:r w:rsid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 xml:space="preserve">severe health </w:t>
      </w:r>
      <w:r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issues are treated in a timely manner.</w:t>
      </w:r>
    </w:p>
    <w:p w14:paraId="4BFF8D37" w14:textId="1291BBD5" w:rsidR="004625D4" w:rsidRPr="004625D4" w:rsidRDefault="00A261EF" w:rsidP="008D3612">
      <w:pPr>
        <w:spacing w:after="0" w:line="240" w:lineRule="auto"/>
        <w:ind w:firstLine="360"/>
        <w:rPr>
          <w:rFonts w:ascii="Franklin Gothic Medium" w:eastAsia="Times New Roman" w:hAnsi="Franklin Gothic Medium" w:cs="Times New Roman"/>
          <w:color w:val="001D35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2</w:t>
      </w:r>
      <w:r w:rsidR="004625D4" w:rsidRPr="004625D4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. Foster teamwork and communication</w:t>
      </w:r>
      <w:r w:rsidR="008D3612" w:rsidRPr="008D3612">
        <w:rPr>
          <w:rFonts w:ascii="Franklin Gothic Medium" w:eastAsia="Times New Roman" w:hAnsi="Franklin Gothic Medium" w:cs="Times New Roman"/>
          <w:color w:val="001D35"/>
          <w:sz w:val="20"/>
          <w:szCs w:val="20"/>
        </w:rPr>
        <w:t>:</w:t>
      </w:r>
    </w:p>
    <w:p w14:paraId="2C2003EA" w14:textId="14A8E717" w:rsidR="008D3612" w:rsidRPr="008D3612" w:rsidRDefault="008D3612" w:rsidP="008D3612">
      <w:pPr>
        <w:pStyle w:val="ListParagraph"/>
        <w:numPr>
          <w:ilvl w:val="0"/>
          <w:numId w:val="42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Train teams to work together effectively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—</w:t>
      </w: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especially 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>in</w:t>
      </w: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high-risk situations</w:t>
      </w:r>
      <w:r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— </w:t>
      </w: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to create common understanding of </w:t>
      </w:r>
      <w:r w:rsidR="1EA74B58"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situation</w:t>
      </w: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 xml:space="preserve"> and coordinated response plan.</w:t>
      </w:r>
    </w:p>
    <w:p w14:paraId="08BEB9A8" w14:textId="79743F63" w:rsidR="008D3612" w:rsidRPr="008D3612" w:rsidRDefault="008D3612" w:rsidP="008D3612">
      <w:pPr>
        <w:pStyle w:val="ListParagraph"/>
        <w:numPr>
          <w:ilvl w:val="0"/>
          <w:numId w:val="42"/>
        </w:numPr>
        <w:spacing w:after="0" w:line="276" w:lineRule="auto"/>
        <w:outlineLvl w:val="0"/>
        <w:rPr>
          <w:rFonts w:ascii="Franklin Gothic Medium" w:eastAsia="Times New Roman" w:hAnsi="Franklin Gothic Medium" w:cs="Times New Roman"/>
          <w:kern w:val="36"/>
          <w:sz w:val="20"/>
          <w:szCs w:val="20"/>
        </w:rPr>
      </w:pPr>
      <w:r w:rsidRPr="008D3612">
        <w:rPr>
          <w:rFonts w:ascii="Franklin Gothic Medium" w:eastAsia="Times New Roman" w:hAnsi="Franklin Gothic Medium" w:cs="Times New Roman"/>
          <w:kern w:val="36"/>
          <w:sz w:val="20"/>
          <w:szCs w:val="20"/>
        </w:rPr>
        <w:t>Collaboration is key: encourage better communication and knowledge sharing among medical disciplines and departments.</w:t>
      </w:r>
    </w:p>
    <w:sectPr w:rsidR="008D3612" w:rsidRPr="008D36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E08C" w14:textId="77777777" w:rsidR="00F15AD1" w:rsidRDefault="00F15AD1" w:rsidP="00B60956">
      <w:pPr>
        <w:spacing w:after="0" w:line="240" w:lineRule="auto"/>
      </w:pPr>
      <w:r>
        <w:separator/>
      </w:r>
    </w:p>
  </w:endnote>
  <w:endnote w:type="continuationSeparator" w:id="0">
    <w:p w14:paraId="51DFA290" w14:textId="77777777" w:rsidR="00F15AD1" w:rsidRDefault="00F15AD1" w:rsidP="00B6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FAA8" w14:textId="77777777" w:rsidR="00F15AD1" w:rsidRDefault="00F15AD1" w:rsidP="00B60956">
      <w:pPr>
        <w:spacing w:after="0" w:line="240" w:lineRule="auto"/>
      </w:pPr>
      <w:r>
        <w:separator/>
      </w:r>
    </w:p>
  </w:footnote>
  <w:footnote w:type="continuationSeparator" w:id="0">
    <w:p w14:paraId="64233E83" w14:textId="77777777" w:rsidR="00F15AD1" w:rsidRDefault="00F15AD1" w:rsidP="00B6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C1AA" w14:textId="5002A606" w:rsidR="00B60956" w:rsidRDefault="00B60956" w:rsidP="00B60956">
    <w:pPr>
      <w:pStyle w:val="Header"/>
      <w:jc w:val="right"/>
    </w:pPr>
    <w:r>
      <w:rPr>
        <w:noProof/>
      </w:rPr>
      <w:drawing>
        <wp:inline distT="0" distB="0" distL="0" distR="0" wp14:anchorId="10A81DC2" wp14:editId="1C8A4C55">
          <wp:extent cx="1612900" cy="241763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669" cy="26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HR5nS0q" int2:invalidationBookmarkName="" int2:hashCode="7+MOMQaU3mtA2y" int2:id="obv8meU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11"/>
    <w:multiLevelType w:val="hybridMultilevel"/>
    <w:tmpl w:val="1CCE9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F3D"/>
    <w:multiLevelType w:val="hybridMultilevel"/>
    <w:tmpl w:val="4248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7CB1"/>
    <w:multiLevelType w:val="multilevel"/>
    <w:tmpl w:val="B80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7137DD"/>
    <w:multiLevelType w:val="multilevel"/>
    <w:tmpl w:val="C05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2E2C"/>
    <w:multiLevelType w:val="hybridMultilevel"/>
    <w:tmpl w:val="DF18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04CC"/>
    <w:multiLevelType w:val="hybridMultilevel"/>
    <w:tmpl w:val="1294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3A43"/>
    <w:multiLevelType w:val="multilevel"/>
    <w:tmpl w:val="CFB60EA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759DA"/>
    <w:multiLevelType w:val="multilevel"/>
    <w:tmpl w:val="98D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E5F8C"/>
    <w:multiLevelType w:val="multilevel"/>
    <w:tmpl w:val="B3A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05A40"/>
    <w:multiLevelType w:val="hybridMultilevel"/>
    <w:tmpl w:val="9D96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05B01"/>
    <w:multiLevelType w:val="hybridMultilevel"/>
    <w:tmpl w:val="E586F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B6D1F"/>
    <w:multiLevelType w:val="hybridMultilevel"/>
    <w:tmpl w:val="32CC3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7D4758"/>
    <w:multiLevelType w:val="hybridMultilevel"/>
    <w:tmpl w:val="6BA4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94B"/>
    <w:multiLevelType w:val="hybridMultilevel"/>
    <w:tmpl w:val="0C16F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E6115"/>
    <w:multiLevelType w:val="hybridMultilevel"/>
    <w:tmpl w:val="59C2CC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11818"/>
    <w:multiLevelType w:val="hybridMultilevel"/>
    <w:tmpl w:val="21E8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E7F6D"/>
    <w:multiLevelType w:val="hybridMultilevel"/>
    <w:tmpl w:val="7164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4467C"/>
    <w:multiLevelType w:val="hybridMultilevel"/>
    <w:tmpl w:val="AB1039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E74D3"/>
    <w:multiLevelType w:val="multilevel"/>
    <w:tmpl w:val="BD6C759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2562A"/>
    <w:multiLevelType w:val="multilevel"/>
    <w:tmpl w:val="B3A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26324"/>
    <w:multiLevelType w:val="hybridMultilevel"/>
    <w:tmpl w:val="2BF0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0401C"/>
    <w:multiLevelType w:val="hybridMultilevel"/>
    <w:tmpl w:val="FE50F768"/>
    <w:lvl w:ilvl="0" w:tplc="631A7A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70B43"/>
    <w:multiLevelType w:val="hybridMultilevel"/>
    <w:tmpl w:val="5BF4F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E71883"/>
    <w:multiLevelType w:val="hybridMultilevel"/>
    <w:tmpl w:val="F9861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8119D"/>
    <w:multiLevelType w:val="multilevel"/>
    <w:tmpl w:val="D4F8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4D29B"/>
    <w:multiLevelType w:val="hybridMultilevel"/>
    <w:tmpl w:val="69602366"/>
    <w:lvl w:ilvl="0" w:tplc="4A2E43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D094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9897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E68C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EE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3C35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06E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7A21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A2E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384C9E"/>
    <w:multiLevelType w:val="hybridMultilevel"/>
    <w:tmpl w:val="029C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9524F"/>
    <w:multiLevelType w:val="multilevel"/>
    <w:tmpl w:val="D73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01F19"/>
    <w:multiLevelType w:val="multilevel"/>
    <w:tmpl w:val="8346A7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F6F24"/>
    <w:multiLevelType w:val="hybridMultilevel"/>
    <w:tmpl w:val="24DA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4425"/>
    <w:multiLevelType w:val="multilevel"/>
    <w:tmpl w:val="5D18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44E21"/>
    <w:multiLevelType w:val="hybridMultilevel"/>
    <w:tmpl w:val="9CD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47672"/>
    <w:multiLevelType w:val="hybridMultilevel"/>
    <w:tmpl w:val="53C4E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46D97"/>
    <w:multiLevelType w:val="hybridMultilevel"/>
    <w:tmpl w:val="146E0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B256C0"/>
    <w:multiLevelType w:val="hybridMultilevel"/>
    <w:tmpl w:val="B7A6FE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1A30CF"/>
    <w:multiLevelType w:val="hybridMultilevel"/>
    <w:tmpl w:val="534E5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F7DDC"/>
    <w:multiLevelType w:val="multilevel"/>
    <w:tmpl w:val="5038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933DF3"/>
    <w:multiLevelType w:val="hybridMultilevel"/>
    <w:tmpl w:val="AABEE5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150724"/>
    <w:multiLevelType w:val="hybridMultilevel"/>
    <w:tmpl w:val="38EA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B7863"/>
    <w:multiLevelType w:val="hybridMultilevel"/>
    <w:tmpl w:val="69A67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C2C66"/>
    <w:multiLevelType w:val="multilevel"/>
    <w:tmpl w:val="003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251465">
    <w:abstractNumId w:val="2"/>
  </w:num>
  <w:num w:numId="2" w16cid:durableId="1506241492">
    <w:abstractNumId w:val="40"/>
  </w:num>
  <w:num w:numId="3" w16cid:durableId="909464603">
    <w:abstractNumId w:val="2"/>
  </w:num>
  <w:num w:numId="4" w16cid:durableId="1738555891">
    <w:abstractNumId w:val="26"/>
  </w:num>
  <w:num w:numId="5" w16cid:durableId="971518149">
    <w:abstractNumId w:val="25"/>
  </w:num>
  <w:num w:numId="6" w16cid:durableId="1566990438">
    <w:abstractNumId w:val="12"/>
  </w:num>
  <w:num w:numId="7" w16cid:durableId="282272995">
    <w:abstractNumId w:val="38"/>
  </w:num>
  <w:num w:numId="8" w16cid:durableId="1539588978">
    <w:abstractNumId w:val="9"/>
  </w:num>
  <w:num w:numId="9" w16cid:durableId="1744641664">
    <w:abstractNumId w:val="24"/>
  </w:num>
  <w:num w:numId="10" w16cid:durableId="739134333">
    <w:abstractNumId w:val="36"/>
  </w:num>
  <w:num w:numId="11" w16cid:durableId="2044282428">
    <w:abstractNumId w:val="15"/>
  </w:num>
  <w:num w:numId="12" w16cid:durableId="1715227748">
    <w:abstractNumId w:val="20"/>
  </w:num>
  <w:num w:numId="13" w16cid:durableId="351228770">
    <w:abstractNumId w:val="31"/>
  </w:num>
  <w:num w:numId="14" w16cid:durableId="1344629248">
    <w:abstractNumId w:val="29"/>
  </w:num>
  <w:num w:numId="15" w16cid:durableId="99842259">
    <w:abstractNumId w:val="1"/>
  </w:num>
  <w:num w:numId="16" w16cid:durableId="1332759400">
    <w:abstractNumId w:val="32"/>
  </w:num>
  <w:num w:numId="17" w16cid:durableId="2094549385">
    <w:abstractNumId w:val="23"/>
  </w:num>
  <w:num w:numId="18" w16cid:durableId="2116825769">
    <w:abstractNumId w:val="21"/>
  </w:num>
  <w:num w:numId="19" w16cid:durableId="27411930">
    <w:abstractNumId w:val="4"/>
  </w:num>
  <w:num w:numId="20" w16cid:durableId="1007367415">
    <w:abstractNumId w:val="8"/>
  </w:num>
  <w:num w:numId="21" w16cid:durableId="177891565">
    <w:abstractNumId w:val="7"/>
  </w:num>
  <w:num w:numId="22" w16cid:durableId="281695082">
    <w:abstractNumId w:val="3"/>
  </w:num>
  <w:num w:numId="23" w16cid:durableId="985276400">
    <w:abstractNumId w:val="27"/>
  </w:num>
  <w:num w:numId="24" w16cid:durableId="509954971">
    <w:abstractNumId w:val="19"/>
  </w:num>
  <w:num w:numId="25" w16cid:durableId="1310790094">
    <w:abstractNumId w:val="11"/>
  </w:num>
  <w:num w:numId="26" w16cid:durableId="1870070794">
    <w:abstractNumId w:val="10"/>
  </w:num>
  <w:num w:numId="27" w16cid:durableId="598637155">
    <w:abstractNumId w:val="37"/>
  </w:num>
  <w:num w:numId="28" w16cid:durableId="504512202">
    <w:abstractNumId w:val="0"/>
  </w:num>
  <w:num w:numId="29" w16cid:durableId="81491606">
    <w:abstractNumId w:val="16"/>
  </w:num>
  <w:num w:numId="30" w16cid:durableId="150803414">
    <w:abstractNumId w:val="14"/>
  </w:num>
  <w:num w:numId="31" w16cid:durableId="1521815715">
    <w:abstractNumId w:val="33"/>
  </w:num>
  <w:num w:numId="32" w16cid:durableId="355353647">
    <w:abstractNumId w:val="5"/>
  </w:num>
  <w:num w:numId="33" w16cid:durableId="1824007211">
    <w:abstractNumId w:val="13"/>
  </w:num>
  <w:num w:numId="34" w16cid:durableId="1006201985">
    <w:abstractNumId w:val="22"/>
  </w:num>
  <w:num w:numId="35" w16cid:durableId="149568747">
    <w:abstractNumId w:val="17"/>
  </w:num>
  <w:num w:numId="36" w16cid:durableId="155611112">
    <w:abstractNumId w:val="18"/>
  </w:num>
  <w:num w:numId="37" w16cid:durableId="925115712">
    <w:abstractNumId w:val="28"/>
  </w:num>
  <w:num w:numId="38" w16cid:durableId="160774969">
    <w:abstractNumId w:val="30"/>
  </w:num>
  <w:num w:numId="39" w16cid:durableId="1725447577">
    <w:abstractNumId w:val="6"/>
  </w:num>
  <w:num w:numId="40" w16cid:durableId="1077366782">
    <w:abstractNumId w:val="39"/>
  </w:num>
  <w:num w:numId="41" w16cid:durableId="1507550480">
    <w:abstractNumId w:val="34"/>
  </w:num>
  <w:num w:numId="42" w16cid:durableId="13856357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4"/>
    <w:rsid w:val="0001589C"/>
    <w:rsid w:val="00015A18"/>
    <w:rsid w:val="00036F8B"/>
    <w:rsid w:val="00043777"/>
    <w:rsid w:val="000651EE"/>
    <w:rsid w:val="00067211"/>
    <w:rsid w:val="00080897"/>
    <w:rsid w:val="00086D93"/>
    <w:rsid w:val="00092445"/>
    <w:rsid w:val="00093DCF"/>
    <w:rsid w:val="000950B6"/>
    <w:rsid w:val="00096327"/>
    <w:rsid w:val="00096734"/>
    <w:rsid w:val="000971AC"/>
    <w:rsid w:val="000977BF"/>
    <w:rsid w:val="000D5EE7"/>
    <w:rsid w:val="0010108B"/>
    <w:rsid w:val="00111D6F"/>
    <w:rsid w:val="00135B40"/>
    <w:rsid w:val="0013793C"/>
    <w:rsid w:val="001504CD"/>
    <w:rsid w:val="00160ED9"/>
    <w:rsid w:val="001831DB"/>
    <w:rsid w:val="00187134"/>
    <w:rsid w:val="00191998"/>
    <w:rsid w:val="001A0670"/>
    <w:rsid w:val="001B3180"/>
    <w:rsid w:val="001C1F7D"/>
    <w:rsid w:val="001C5BA9"/>
    <w:rsid w:val="001D22BA"/>
    <w:rsid w:val="001D4E58"/>
    <w:rsid w:val="001D534C"/>
    <w:rsid w:val="001F0FC1"/>
    <w:rsid w:val="00204E24"/>
    <w:rsid w:val="002127FA"/>
    <w:rsid w:val="00214E6F"/>
    <w:rsid w:val="002250A8"/>
    <w:rsid w:val="002257C1"/>
    <w:rsid w:val="00225AA0"/>
    <w:rsid w:val="00251261"/>
    <w:rsid w:val="00255425"/>
    <w:rsid w:val="00274204"/>
    <w:rsid w:val="00284A76"/>
    <w:rsid w:val="00293F49"/>
    <w:rsid w:val="002A34C2"/>
    <w:rsid w:val="002A61D1"/>
    <w:rsid w:val="002A6FD1"/>
    <w:rsid w:val="002B50DC"/>
    <w:rsid w:val="002D0AB5"/>
    <w:rsid w:val="002D61BF"/>
    <w:rsid w:val="002E72E9"/>
    <w:rsid w:val="00302158"/>
    <w:rsid w:val="00324C67"/>
    <w:rsid w:val="0033191E"/>
    <w:rsid w:val="003345D6"/>
    <w:rsid w:val="00336F9C"/>
    <w:rsid w:val="00340769"/>
    <w:rsid w:val="00340E02"/>
    <w:rsid w:val="003520E8"/>
    <w:rsid w:val="00354521"/>
    <w:rsid w:val="0036100F"/>
    <w:rsid w:val="00361352"/>
    <w:rsid w:val="00372FF2"/>
    <w:rsid w:val="0037402E"/>
    <w:rsid w:val="00374D00"/>
    <w:rsid w:val="00385F8C"/>
    <w:rsid w:val="00392C1E"/>
    <w:rsid w:val="003A6865"/>
    <w:rsid w:val="003B51D5"/>
    <w:rsid w:val="003B5995"/>
    <w:rsid w:val="003B6316"/>
    <w:rsid w:val="003D61B3"/>
    <w:rsid w:val="003E06FF"/>
    <w:rsid w:val="003F08D8"/>
    <w:rsid w:val="004100CD"/>
    <w:rsid w:val="00424087"/>
    <w:rsid w:val="0043371E"/>
    <w:rsid w:val="0044516C"/>
    <w:rsid w:val="004508FC"/>
    <w:rsid w:val="004625D4"/>
    <w:rsid w:val="00464CAA"/>
    <w:rsid w:val="00483506"/>
    <w:rsid w:val="00494FD3"/>
    <w:rsid w:val="004C1EC7"/>
    <w:rsid w:val="004E0C08"/>
    <w:rsid w:val="004E0EA9"/>
    <w:rsid w:val="004E1B35"/>
    <w:rsid w:val="004E2593"/>
    <w:rsid w:val="004E4046"/>
    <w:rsid w:val="004F4BFB"/>
    <w:rsid w:val="005101A5"/>
    <w:rsid w:val="005119A0"/>
    <w:rsid w:val="0051253D"/>
    <w:rsid w:val="00515FA4"/>
    <w:rsid w:val="005359E1"/>
    <w:rsid w:val="00541F3F"/>
    <w:rsid w:val="0055333D"/>
    <w:rsid w:val="005869E6"/>
    <w:rsid w:val="005B633F"/>
    <w:rsid w:val="005E2872"/>
    <w:rsid w:val="005E3988"/>
    <w:rsid w:val="005F0D17"/>
    <w:rsid w:val="00611288"/>
    <w:rsid w:val="00632BDE"/>
    <w:rsid w:val="00633B34"/>
    <w:rsid w:val="0063556E"/>
    <w:rsid w:val="0066491B"/>
    <w:rsid w:val="00677630"/>
    <w:rsid w:val="00680F25"/>
    <w:rsid w:val="006834E6"/>
    <w:rsid w:val="0069343B"/>
    <w:rsid w:val="00693BE8"/>
    <w:rsid w:val="006A4A5A"/>
    <w:rsid w:val="00705608"/>
    <w:rsid w:val="0071762C"/>
    <w:rsid w:val="00721667"/>
    <w:rsid w:val="007703FA"/>
    <w:rsid w:val="007718F1"/>
    <w:rsid w:val="00773D00"/>
    <w:rsid w:val="00783206"/>
    <w:rsid w:val="00784733"/>
    <w:rsid w:val="00794CFE"/>
    <w:rsid w:val="00794DDD"/>
    <w:rsid w:val="007A0D0F"/>
    <w:rsid w:val="007B1943"/>
    <w:rsid w:val="007B5020"/>
    <w:rsid w:val="007D3E8D"/>
    <w:rsid w:val="007E2C76"/>
    <w:rsid w:val="008139ED"/>
    <w:rsid w:val="00821E78"/>
    <w:rsid w:val="008265A1"/>
    <w:rsid w:val="0088349D"/>
    <w:rsid w:val="00885295"/>
    <w:rsid w:val="008D0E81"/>
    <w:rsid w:val="008D3612"/>
    <w:rsid w:val="008F65D8"/>
    <w:rsid w:val="0090090A"/>
    <w:rsid w:val="009100AE"/>
    <w:rsid w:val="0091670F"/>
    <w:rsid w:val="00933487"/>
    <w:rsid w:val="00942148"/>
    <w:rsid w:val="009471F9"/>
    <w:rsid w:val="00951725"/>
    <w:rsid w:val="009742E3"/>
    <w:rsid w:val="00977D84"/>
    <w:rsid w:val="00982F64"/>
    <w:rsid w:val="009A3715"/>
    <w:rsid w:val="009B0A58"/>
    <w:rsid w:val="009B7815"/>
    <w:rsid w:val="009D018B"/>
    <w:rsid w:val="009D17A0"/>
    <w:rsid w:val="00A0064F"/>
    <w:rsid w:val="00A051D4"/>
    <w:rsid w:val="00A1326B"/>
    <w:rsid w:val="00A13AFF"/>
    <w:rsid w:val="00A14444"/>
    <w:rsid w:val="00A261EF"/>
    <w:rsid w:val="00A60AF2"/>
    <w:rsid w:val="00A71CDD"/>
    <w:rsid w:val="00A821DE"/>
    <w:rsid w:val="00A85B0C"/>
    <w:rsid w:val="00A86FC7"/>
    <w:rsid w:val="00A929AF"/>
    <w:rsid w:val="00AD2E48"/>
    <w:rsid w:val="00AD7DB5"/>
    <w:rsid w:val="00AE2EF8"/>
    <w:rsid w:val="00AF39C1"/>
    <w:rsid w:val="00AF4739"/>
    <w:rsid w:val="00AF50DD"/>
    <w:rsid w:val="00B0013C"/>
    <w:rsid w:val="00B10178"/>
    <w:rsid w:val="00B12226"/>
    <w:rsid w:val="00B16265"/>
    <w:rsid w:val="00B22021"/>
    <w:rsid w:val="00B425B2"/>
    <w:rsid w:val="00B45299"/>
    <w:rsid w:val="00B45974"/>
    <w:rsid w:val="00B470E9"/>
    <w:rsid w:val="00B5004F"/>
    <w:rsid w:val="00B557C5"/>
    <w:rsid w:val="00B57562"/>
    <w:rsid w:val="00B60956"/>
    <w:rsid w:val="00B63ED7"/>
    <w:rsid w:val="00BA3C02"/>
    <w:rsid w:val="00BB6901"/>
    <w:rsid w:val="00BB7304"/>
    <w:rsid w:val="00BC3F14"/>
    <w:rsid w:val="00BC537F"/>
    <w:rsid w:val="00BC5422"/>
    <w:rsid w:val="00BF574F"/>
    <w:rsid w:val="00BF5F46"/>
    <w:rsid w:val="00C04D71"/>
    <w:rsid w:val="00C227BA"/>
    <w:rsid w:val="00C27A13"/>
    <w:rsid w:val="00C34C78"/>
    <w:rsid w:val="00C34DC1"/>
    <w:rsid w:val="00C44288"/>
    <w:rsid w:val="00C467E6"/>
    <w:rsid w:val="00C64F6B"/>
    <w:rsid w:val="00C774C0"/>
    <w:rsid w:val="00C832F4"/>
    <w:rsid w:val="00CA493B"/>
    <w:rsid w:val="00CB28A1"/>
    <w:rsid w:val="00CB50C5"/>
    <w:rsid w:val="00CE6608"/>
    <w:rsid w:val="00CF2E62"/>
    <w:rsid w:val="00D00769"/>
    <w:rsid w:val="00D05813"/>
    <w:rsid w:val="00D06D92"/>
    <w:rsid w:val="00D24C14"/>
    <w:rsid w:val="00D25403"/>
    <w:rsid w:val="00D27F92"/>
    <w:rsid w:val="00D30FD3"/>
    <w:rsid w:val="00D33097"/>
    <w:rsid w:val="00D41AD5"/>
    <w:rsid w:val="00D43B5E"/>
    <w:rsid w:val="00D670FD"/>
    <w:rsid w:val="00D67827"/>
    <w:rsid w:val="00D943DB"/>
    <w:rsid w:val="00DA6D6F"/>
    <w:rsid w:val="00DB22AF"/>
    <w:rsid w:val="00DB44C3"/>
    <w:rsid w:val="00DB6E6B"/>
    <w:rsid w:val="00DC693B"/>
    <w:rsid w:val="00DD5E49"/>
    <w:rsid w:val="00DE4FCE"/>
    <w:rsid w:val="00DF0714"/>
    <w:rsid w:val="00DF3BA7"/>
    <w:rsid w:val="00E1174F"/>
    <w:rsid w:val="00E13920"/>
    <w:rsid w:val="00E141B2"/>
    <w:rsid w:val="00E16B53"/>
    <w:rsid w:val="00E2780C"/>
    <w:rsid w:val="00E362AA"/>
    <w:rsid w:val="00E37233"/>
    <w:rsid w:val="00E43110"/>
    <w:rsid w:val="00E4501C"/>
    <w:rsid w:val="00E471B4"/>
    <w:rsid w:val="00E47A79"/>
    <w:rsid w:val="00E47F5D"/>
    <w:rsid w:val="00E75162"/>
    <w:rsid w:val="00E83308"/>
    <w:rsid w:val="00E865F4"/>
    <w:rsid w:val="00E95603"/>
    <w:rsid w:val="00EA0C3C"/>
    <w:rsid w:val="00EB170A"/>
    <w:rsid w:val="00EB427B"/>
    <w:rsid w:val="00EC78D8"/>
    <w:rsid w:val="00EF5769"/>
    <w:rsid w:val="00F018B7"/>
    <w:rsid w:val="00F01C59"/>
    <w:rsid w:val="00F05062"/>
    <w:rsid w:val="00F12218"/>
    <w:rsid w:val="00F14A9F"/>
    <w:rsid w:val="00F15AD1"/>
    <w:rsid w:val="00F47612"/>
    <w:rsid w:val="00F5198D"/>
    <w:rsid w:val="00F7200F"/>
    <w:rsid w:val="00F746E7"/>
    <w:rsid w:val="00F74EBD"/>
    <w:rsid w:val="00FA1B5E"/>
    <w:rsid w:val="00FE7804"/>
    <w:rsid w:val="00FF59FF"/>
    <w:rsid w:val="19DD06A6"/>
    <w:rsid w:val="1EA74B58"/>
    <w:rsid w:val="4B19E6D4"/>
    <w:rsid w:val="51E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481A"/>
  <w15:chartTrackingRefBased/>
  <w15:docId w15:val="{AFACA267-4EB5-48BD-80D3-1399A8F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4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xmsonormal"/>
    <w:basedOn w:val="Normal"/>
    <w:rsid w:val="00982F64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956"/>
  </w:style>
  <w:style w:type="paragraph" w:styleId="Footer">
    <w:name w:val="footer"/>
    <w:basedOn w:val="Normal"/>
    <w:link w:val="FooterChar"/>
    <w:uiPriority w:val="99"/>
    <w:unhideWhenUsed/>
    <w:rsid w:val="00B6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956"/>
  </w:style>
  <w:style w:type="paragraph" w:styleId="Revision">
    <w:name w:val="Revision"/>
    <w:hidden/>
    <w:uiPriority w:val="99"/>
    <w:semiHidden/>
    <w:rsid w:val="008139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556E"/>
    <w:pPr>
      <w:ind w:left="720"/>
      <w:contextualSpacing/>
    </w:pPr>
  </w:style>
  <w:style w:type="paragraph" w:customStyle="1" w:styleId="paragraph">
    <w:name w:val="paragraph"/>
    <w:basedOn w:val="Normal"/>
    <w:rsid w:val="0015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04CD"/>
  </w:style>
  <w:style w:type="paragraph" w:styleId="NormalWeb">
    <w:name w:val="Normal (Web)"/>
    <w:basedOn w:val="Normal"/>
    <w:uiPriority w:val="99"/>
    <w:unhideWhenUsed/>
    <w:rsid w:val="00C467E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86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D9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4D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34DC1"/>
    <w:rPr>
      <w:b/>
      <w:bCs/>
    </w:rPr>
  </w:style>
  <w:style w:type="character" w:customStyle="1" w:styleId="vkekvd">
    <w:name w:val="vkekvd"/>
    <w:basedOn w:val="DefaultParagraphFont"/>
    <w:rsid w:val="00464CAA"/>
  </w:style>
  <w:style w:type="character" w:customStyle="1" w:styleId="t286pc">
    <w:name w:val="t286pc"/>
    <w:basedOn w:val="DefaultParagraphFont"/>
    <w:rsid w:val="00464CAA"/>
  </w:style>
  <w:style w:type="character" w:customStyle="1" w:styleId="apple-converted-space">
    <w:name w:val="apple-converted-space"/>
    <w:basedOn w:val="DefaultParagraphFont"/>
    <w:rsid w:val="0046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Kidwell, Robert J *HS</dc:creator>
  <cp:keywords/>
  <dc:description/>
  <cp:lastModifiedBy>Kamath, Sudha *HS</cp:lastModifiedBy>
  <cp:revision>3</cp:revision>
  <dcterms:created xsi:type="dcterms:W3CDTF">2025-10-20T14:10:00Z</dcterms:created>
  <dcterms:modified xsi:type="dcterms:W3CDTF">2025-10-20T14:10:00Z</dcterms:modified>
</cp:coreProperties>
</file>